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09" w:rsidRDefault="00E07A09" w:rsidP="00CC162E">
      <w:pPr>
        <w:rPr>
          <w:noProof/>
          <w:color w:val="FF0066"/>
          <w:sz w:val="52"/>
          <w:szCs w:val="52"/>
        </w:rPr>
      </w:pPr>
    </w:p>
    <w:p w:rsidR="00E07A09" w:rsidRDefault="00E07A09" w:rsidP="00CC162E">
      <w:pPr>
        <w:rPr>
          <w:noProof/>
          <w:color w:val="FF0066"/>
          <w:sz w:val="52"/>
          <w:szCs w:val="52"/>
        </w:rPr>
      </w:pPr>
    </w:p>
    <w:p w:rsidR="00E07A09" w:rsidRDefault="00E07A09" w:rsidP="00CC162E">
      <w:pPr>
        <w:rPr>
          <w:noProof/>
          <w:color w:val="FF0066"/>
          <w:sz w:val="52"/>
          <w:szCs w:val="52"/>
        </w:rPr>
      </w:pPr>
    </w:p>
    <w:p w:rsidR="00E07A09" w:rsidRDefault="00E07A09" w:rsidP="00CC162E">
      <w:pPr>
        <w:rPr>
          <w:noProof/>
          <w:color w:val="FF0066"/>
          <w:sz w:val="52"/>
          <w:szCs w:val="52"/>
        </w:rPr>
      </w:pPr>
    </w:p>
    <w:p w:rsidR="00CC162E" w:rsidRPr="00E07A09" w:rsidRDefault="00E07A09" w:rsidP="00CC162E">
      <w:pPr>
        <w:rPr>
          <w:b/>
          <w:color w:val="F79646" w:themeColor="accent6"/>
          <w:sz w:val="52"/>
          <w:szCs w:val="52"/>
        </w:rPr>
      </w:pPr>
      <w:r w:rsidRPr="00E07A09">
        <w:rPr>
          <w:noProof/>
          <w:color w:val="FF0066"/>
          <w:sz w:val="52"/>
          <w:szCs w:val="52"/>
        </w:rPr>
        <w:t xml:space="preserve">Stichting </w:t>
      </w:r>
      <w:r>
        <w:rPr>
          <w:noProof/>
          <w:color w:val="FF0066"/>
          <w:sz w:val="52"/>
          <w:szCs w:val="52"/>
        </w:rPr>
        <w:t xml:space="preserve"> </w:t>
      </w:r>
      <w:r>
        <w:rPr>
          <w:b/>
          <w:noProof/>
          <w:color w:val="F79646" w:themeColor="accent6"/>
          <w:sz w:val="52"/>
          <w:szCs w:val="52"/>
        </w:rPr>
        <w:t>LUANDA JINJA</w:t>
      </w:r>
    </w:p>
    <w:p w:rsidR="00CC162E" w:rsidRDefault="005E4ADB" w:rsidP="00CC162E">
      <w:pPr>
        <w:pStyle w:val="Titel"/>
      </w:pPr>
      <w:r>
        <w:tab/>
      </w:r>
      <w:r>
        <w:tab/>
      </w:r>
      <w:r>
        <w:tab/>
      </w:r>
      <w:r>
        <w:tab/>
      </w:r>
      <w:r>
        <w:tab/>
      </w:r>
      <w:r>
        <w:tab/>
      </w:r>
      <w:r>
        <w:tab/>
      </w:r>
      <w:r>
        <w:tab/>
      </w:r>
    </w:p>
    <w:p w:rsidR="00CC162E" w:rsidRDefault="00CC162E" w:rsidP="00CC162E">
      <w:pPr>
        <w:pStyle w:val="Titel"/>
      </w:pPr>
    </w:p>
    <w:p w:rsidR="00CC162E" w:rsidRDefault="00CC162E" w:rsidP="00CC162E">
      <w:pPr>
        <w:pStyle w:val="Titel"/>
      </w:pPr>
    </w:p>
    <w:p w:rsidR="005E4ADB" w:rsidRDefault="005E4ADB" w:rsidP="00CC162E">
      <w:pPr>
        <w:pStyle w:val="Titel"/>
      </w:pPr>
    </w:p>
    <w:p w:rsidR="005E4ADB" w:rsidRDefault="005E4ADB" w:rsidP="00CC162E">
      <w:pPr>
        <w:pStyle w:val="Titel"/>
      </w:pPr>
    </w:p>
    <w:p w:rsidR="00CF44B9" w:rsidRPr="005E4ADB" w:rsidRDefault="00CC162E" w:rsidP="00CC162E">
      <w:pPr>
        <w:pStyle w:val="Titel"/>
        <w:rPr>
          <w:color w:val="FF0066"/>
        </w:rPr>
      </w:pPr>
      <w:r w:rsidRPr="005E4ADB">
        <w:rPr>
          <w:color w:val="FF0066"/>
        </w:rPr>
        <w:t xml:space="preserve">Beleidsplan </w:t>
      </w:r>
      <w:r w:rsidRPr="00E07556">
        <w:rPr>
          <w:color w:val="FF0066"/>
        </w:rPr>
        <w:t>20</w:t>
      </w:r>
      <w:r w:rsidR="007334FE">
        <w:rPr>
          <w:color w:val="FF0066"/>
        </w:rPr>
        <w:t>14-2019</w:t>
      </w:r>
    </w:p>
    <w:p w:rsidR="00CC162E" w:rsidRDefault="00CC162E" w:rsidP="00CC162E">
      <w:pPr>
        <w:pStyle w:val="Ondertitel"/>
      </w:pPr>
    </w:p>
    <w:p w:rsidR="00CC162E" w:rsidRDefault="00CC162E" w:rsidP="00CC162E"/>
    <w:p w:rsidR="00CC162E" w:rsidRDefault="00CC162E" w:rsidP="00CC162E"/>
    <w:p w:rsidR="00CC162E" w:rsidRDefault="00CC162E" w:rsidP="00CC162E"/>
    <w:p w:rsidR="00CC162E" w:rsidRDefault="00CC162E" w:rsidP="00CC162E"/>
    <w:p w:rsidR="005E4ADB" w:rsidRDefault="005E4ADB" w:rsidP="005E4ADB"/>
    <w:p w:rsidR="00CC162E" w:rsidRDefault="00CC162E" w:rsidP="00CC162E"/>
    <w:p w:rsidR="00CC162E" w:rsidRDefault="00CC162E" w:rsidP="00CC162E"/>
    <w:p w:rsidR="00CC162E" w:rsidRDefault="00CC162E" w:rsidP="00CC162E"/>
    <w:p w:rsidR="00CC162E" w:rsidRDefault="00CC162E" w:rsidP="00CC162E"/>
    <w:p w:rsidR="00CC162E" w:rsidRDefault="00CC162E" w:rsidP="00CC162E"/>
    <w:p w:rsidR="00CC162E" w:rsidRPr="00206D46" w:rsidRDefault="009976EF" w:rsidP="00CC162E">
      <w:pPr>
        <w:pStyle w:val="Kop2"/>
        <w:rPr>
          <w:rFonts w:ascii="Palatino Linotype" w:hAnsi="Palatino Linotype"/>
        </w:rPr>
      </w:pPr>
      <w:r w:rsidRPr="00206D46">
        <w:rPr>
          <w:rFonts w:ascii="Palatino Linotype" w:hAnsi="Palatino Linotype"/>
        </w:rPr>
        <w:t>Doel van de stichting</w:t>
      </w:r>
    </w:p>
    <w:p w:rsidR="009976EF" w:rsidRPr="00206D46" w:rsidRDefault="009976EF" w:rsidP="009976EF">
      <w:pPr>
        <w:rPr>
          <w:rFonts w:ascii="Palatino Linotype" w:hAnsi="Palatino Linotype"/>
        </w:rPr>
      </w:pPr>
      <w:r w:rsidRPr="00206D46">
        <w:rPr>
          <w:rFonts w:ascii="Palatino Linotype" w:hAnsi="Palatino Linotype"/>
        </w:rPr>
        <w:t>De doelstelling van de</w:t>
      </w:r>
      <w:r w:rsidR="00143E0E">
        <w:rPr>
          <w:rFonts w:ascii="Palatino Linotype" w:hAnsi="Palatino Linotype"/>
        </w:rPr>
        <w:t xml:space="preserve"> stichting </w:t>
      </w:r>
      <w:r w:rsidR="00E07A09">
        <w:rPr>
          <w:rFonts w:ascii="Palatino Linotype" w:hAnsi="Palatino Linotype"/>
        </w:rPr>
        <w:t xml:space="preserve">Luanda </w:t>
      </w:r>
      <w:r w:rsidRPr="00206D46">
        <w:rPr>
          <w:rFonts w:ascii="Palatino Linotype" w:hAnsi="Palatino Linotype"/>
        </w:rPr>
        <w:t>Jinja, zoals omschreven in de stichtingsstatuten</w:t>
      </w:r>
      <w:r w:rsidR="00714423" w:rsidRPr="00206D46">
        <w:rPr>
          <w:rFonts w:ascii="Palatino Linotype" w:hAnsi="Palatino Linotype"/>
        </w:rPr>
        <w:t xml:space="preserve"> van </w:t>
      </w:r>
      <w:r w:rsidR="00E07A09">
        <w:rPr>
          <w:rFonts w:ascii="Palatino Linotype" w:hAnsi="Palatino Linotype"/>
        </w:rPr>
        <w:t>16 december 2013</w:t>
      </w:r>
      <w:r w:rsidR="00714423" w:rsidRPr="00206D46">
        <w:rPr>
          <w:rFonts w:ascii="Palatino Linotype" w:hAnsi="Palatino Linotype"/>
        </w:rPr>
        <w:t>, luidt als volgt:</w:t>
      </w:r>
    </w:p>
    <w:p w:rsidR="007B1FA4" w:rsidRDefault="007B1FA4" w:rsidP="00206D46">
      <w:pPr>
        <w:rPr>
          <w:rFonts w:ascii="Palatino Linotype" w:hAnsi="Palatino Linotype"/>
          <w:i/>
        </w:rPr>
      </w:pPr>
      <w:r w:rsidRPr="00206D46">
        <w:rPr>
          <w:rFonts w:ascii="Palatino Linotype" w:hAnsi="Palatino Linotype"/>
          <w:i/>
        </w:rPr>
        <w:t xml:space="preserve">De stichting heeft ten doel het </w:t>
      </w:r>
      <w:r w:rsidR="00E07A09">
        <w:rPr>
          <w:rFonts w:ascii="Palatino Linotype" w:hAnsi="Palatino Linotype"/>
          <w:i/>
        </w:rPr>
        <w:t>financieel onder</w:t>
      </w:r>
      <w:r w:rsidRPr="00206D46">
        <w:rPr>
          <w:rFonts w:ascii="Palatino Linotype" w:hAnsi="Palatino Linotype"/>
          <w:i/>
        </w:rPr>
        <w:t>steun</w:t>
      </w:r>
      <w:r w:rsidR="00E07A09">
        <w:rPr>
          <w:rFonts w:ascii="Palatino Linotype" w:hAnsi="Palatino Linotype"/>
          <w:i/>
        </w:rPr>
        <w:t>en</w:t>
      </w:r>
      <w:r w:rsidRPr="00206D46">
        <w:rPr>
          <w:rFonts w:ascii="Palatino Linotype" w:hAnsi="Palatino Linotype"/>
          <w:i/>
        </w:rPr>
        <w:t xml:space="preserve"> </w:t>
      </w:r>
      <w:r w:rsidR="00E07A09">
        <w:rPr>
          <w:rFonts w:ascii="Palatino Linotype" w:hAnsi="Palatino Linotype"/>
          <w:i/>
        </w:rPr>
        <w:t xml:space="preserve">van de leden </w:t>
      </w:r>
      <w:r w:rsidRPr="00206D46">
        <w:rPr>
          <w:rFonts w:ascii="Palatino Linotype" w:hAnsi="Palatino Linotype"/>
          <w:i/>
        </w:rPr>
        <w:t xml:space="preserve"> </w:t>
      </w:r>
      <w:r w:rsidR="00E07A09">
        <w:rPr>
          <w:rFonts w:ascii="Palatino Linotype" w:hAnsi="Palatino Linotype"/>
          <w:i/>
        </w:rPr>
        <w:t>van</w:t>
      </w:r>
      <w:r w:rsidRPr="00206D46">
        <w:rPr>
          <w:rFonts w:ascii="Palatino Linotype" w:hAnsi="Palatino Linotype"/>
          <w:i/>
        </w:rPr>
        <w:t xml:space="preserve"> de congregatie van Mill Hill </w:t>
      </w:r>
      <w:r w:rsidR="00E07A09">
        <w:rPr>
          <w:rFonts w:ascii="Palatino Linotype" w:hAnsi="Palatino Linotype"/>
          <w:i/>
        </w:rPr>
        <w:t>ten behoeve van door hen te realiseren kleinschalige projecten en al hetgeen rechtstreeks of zijdelings daarmee verband houdt of daartoe bevorderlijk kan zijn, alles in de ruimste zin van het woord.</w:t>
      </w:r>
    </w:p>
    <w:p w:rsidR="00714423" w:rsidRDefault="00E07A09" w:rsidP="009976EF">
      <w:pPr>
        <w:rPr>
          <w:rFonts w:ascii="Palatino Linotype" w:hAnsi="Palatino Linotype"/>
        </w:rPr>
      </w:pPr>
      <w:r>
        <w:rPr>
          <w:rFonts w:ascii="Palatino Linotype" w:hAnsi="Palatino Linotype"/>
        </w:rPr>
        <w:t xml:space="preserve">Met de </w:t>
      </w:r>
      <w:r w:rsidR="00DF210F">
        <w:rPr>
          <w:rFonts w:ascii="Palatino Linotype" w:hAnsi="Palatino Linotype"/>
        </w:rPr>
        <w:t xml:space="preserve"> fina</w:t>
      </w:r>
      <w:r>
        <w:rPr>
          <w:rFonts w:ascii="Palatino Linotype" w:hAnsi="Palatino Linotype"/>
        </w:rPr>
        <w:t>n</w:t>
      </w:r>
      <w:r w:rsidR="00DF210F">
        <w:rPr>
          <w:rFonts w:ascii="Palatino Linotype" w:hAnsi="Palatino Linotype"/>
        </w:rPr>
        <w:t xml:space="preserve">ciële ondersteuning </w:t>
      </w:r>
      <w:r>
        <w:rPr>
          <w:rFonts w:ascii="Palatino Linotype" w:hAnsi="Palatino Linotype"/>
        </w:rPr>
        <w:t>aan leden van de Mill Hill congregatie</w:t>
      </w:r>
      <w:r w:rsidR="00493C75">
        <w:rPr>
          <w:rFonts w:ascii="Palatino Linotype" w:hAnsi="Palatino Linotype"/>
        </w:rPr>
        <w:t xml:space="preserve"> wil </w:t>
      </w:r>
      <w:r>
        <w:rPr>
          <w:rFonts w:ascii="Palatino Linotype" w:hAnsi="Palatino Linotype"/>
        </w:rPr>
        <w:t>onze</w:t>
      </w:r>
      <w:r w:rsidR="00493C75">
        <w:rPr>
          <w:rFonts w:ascii="Palatino Linotype" w:hAnsi="Palatino Linotype"/>
        </w:rPr>
        <w:t xml:space="preserve"> stichting met de</w:t>
      </w:r>
      <w:r>
        <w:rPr>
          <w:rFonts w:ascii="Palatino Linotype" w:hAnsi="Palatino Linotype"/>
        </w:rPr>
        <w:t>ze</w:t>
      </w:r>
      <w:r w:rsidR="00493C75">
        <w:rPr>
          <w:rFonts w:ascii="Palatino Linotype" w:hAnsi="Palatino Linotype"/>
        </w:rPr>
        <w:t xml:space="preserve"> statutaire doelstelling ondermeer bereiken</w:t>
      </w:r>
      <w:r>
        <w:rPr>
          <w:rFonts w:ascii="Palatino Linotype" w:hAnsi="Palatino Linotype"/>
        </w:rPr>
        <w:t xml:space="preserve"> dat het de missionarissen en de geassocieerde leden van Mill Hill mogelijk gemaakt wordt projecten te realiseren die voortvloeien uit de directe betrokkenheid van deze Mill Hillers </w:t>
      </w:r>
      <w:r w:rsidR="003564A2">
        <w:rPr>
          <w:rFonts w:ascii="Palatino Linotype" w:hAnsi="Palatino Linotype"/>
        </w:rPr>
        <w:t>bij projecten in hun werkomgeving.</w:t>
      </w:r>
      <w:r w:rsidR="00493C75">
        <w:rPr>
          <w:rFonts w:ascii="Palatino Linotype" w:hAnsi="Palatino Linotype"/>
        </w:rPr>
        <w:t xml:space="preserve"> De aard van de projecten waarvoor een beroep gedaan kan worden op de stichting </w:t>
      </w:r>
      <w:r w:rsidR="00A32FB6">
        <w:rPr>
          <w:rFonts w:ascii="Palatino Linotype" w:hAnsi="Palatino Linotype"/>
        </w:rPr>
        <w:t>kunnen</w:t>
      </w:r>
      <w:r w:rsidR="00493C75">
        <w:rPr>
          <w:rFonts w:ascii="Palatino Linotype" w:hAnsi="Palatino Linotype"/>
        </w:rPr>
        <w:t xml:space="preserve"> zeer uiteenlopend</w:t>
      </w:r>
      <w:r w:rsidR="006F0A55">
        <w:rPr>
          <w:rFonts w:ascii="Palatino Linotype" w:hAnsi="Palatino Linotype"/>
        </w:rPr>
        <w:t xml:space="preserve"> zijn, zoals ondermeer op het gebied van </w:t>
      </w:r>
      <w:r w:rsidR="00A32FB6">
        <w:rPr>
          <w:rFonts w:ascii="Palatino Linotype" w:hAnsi="Palatino Linotype"/>
        </w:rPr>
        <w:t>(beroeps)onderwijs</w:t>
      </w:r>
      <w:r w:rsidR="003564A2">
        <w:rPr>
          <w:rFonts w:ascii="Palatino Linotype" w:hAnsi="Palatino Linotype"/>
        </w:rPr>
        <w:t xml:space="preserve">, </w:t>
      </w:r>
      <w:r w:rsidR="00A32FB6">
        <w:rPr>
          <w:rFonts w:ascii="Palatino Linotype" w:hAnsi="Palatino Linotype"/>
        </w:rPr>
        <w:t>gezondheidszo</w:t>
      </w:r>
      <w:r w:rsidR="005B49F2">
        <w:rPr>
          <w:rFonts w:ascii="Palatino Linotype" w:hAnsi="Palatino Linotype"/>
        </w:rPr>
        <w:t xml:space="preserve">rg, vervoer, bouw van centrale </w:t>
      </w:r>
      <w:r w:rsidR="00A32FB6">
        <w:rPr>
          <w:rFonts w:ascii="Palatino Linotype" w:hAnsi="Palatino Linotype"/>
        </w:rPr>
        <w:t>functionele ruimten</w:t>
      </w:r>
      <w:r w:rsidR="005B49F2">
        <w:rPr>
          <w:rFonts w:ascii="Palatino Linotype" w:hAnsi="Palatino Linotype"/>
        </w:rPr>
        <w:t>, jeugdwerk</w:t>
      </w:r>
      <w:r w:rsidR="00A32FB6">
        <w:rPr>
          <w:rFonts w:ascii="Palatino Linotype" w:hAnsi="Palatino Linotype"/>
        </w:rPr>
        <w:t xml:space="preserve"> etc. </w:t>
      </w:r>
    </w:p>
    <w:p w:rsidR="00A32FB6" w:rsidRDefault="00A32FB6" w:rsidP="009976EF">
      <w:pPr>
        <w:rPr>
          <w:rFonts w:ascii="Palatino Linotype" w:hAnsi="Palatino Linotype"/>
        </w:rPr>
      </w:pPr>
      <w:r>
        <w:rPr>
          <w:rFonts w:ascii="Palatino Linotype" w:hAnsi="Palatino Linotype"/>
        </w:rPr>
        <w:t>Door onze brede steun kan worden bereikt dat mensen in de Derde Wereld een leven kunnen (gaan) leiden in betere omstandigheden, met méér kansen om in een zelfstandig bestaan te kunnen voorzien.</w:t>
      </w:r>
    </w:p>
    <w:p w:rsidR="00A32FB6" w:rsidRDefault="00A32FB6" w:rsidP="00A32FB6">
      <w:pPr>
        <w:pStyle w:val="Kop2"/>
        <w:rPr>
          <w:rFonts w:ascii="Palatino Linotype" w:hAnsi="Palatino Linotype"/>
        </w:rPr>
      </w:pPr>
      <w:r>
        <w:rPr>
          <w:rFonts w:ascii="Palatino Linotype" w:hAnsi="Palatino Linotype"/>
        </w:rPr>
        <w:t>De reikwijdte van de stichting</w:t>
      </w:r>
    </w:p>
    <w:p w:rsidR="00A32FB6" w:rsidRDefault="00A32FB6" w:rsidP="00A32FB6">
      <w:pPr>
        <w:rPr>
          <w:rFonts w:ascii="Palatino Linotype" w:hAnsi="Palatino Linotype"/>
        </w:rPr>
      </w:pPr>
      <w:r w:rsidRPr="00A32FB6">
        <w:rPr>
          <w:rFonts w:ascii="Palatino Linotype" w:hAnsi="Palatino Linotype"/>
        </w:rPr>
        <w:t xml:space="preserve">De stichting </w:t>
      </w:r>
      <w:r w:rsidR="003564A2">
        <w:rPr>
          <w:rFonts w:ascii="Palatino Linotype" w:hAnsi="Palatino Linotype"/>
        </w:rPr>
        <w:t xml:space="preserve">Luanda </w:t>
      </w:r>
      <w:r w:rsidRPr="00A32FB6">
        <w:rPr>
          <w:rFonts w:ascii="Palatino Linotype" w:hAnsi="Palatino Linotype"/>
        </w:rPr>
        <w:t>Jinja</w:t>
      </w:r>
      <w:r w:rsidR="003564A2">
        <w:rPr>
          <w:rFonts w:ascii="Palatino Linotype" w:hAnsi="Palatino Linotype"/>
        </w:rPr>
        <w:t xml:space="preserve"> oriënteerde</w:t>
      </w:r>
      <w:r w:rsidR="00221B99">
        <w:rPr>
          <w:rFonts w:ascii="Palatino Linotype" w:hAnsi="Palatino Linotype"/>
        </w:rPr>
        <w:t xml:space="preserve"> zich </w:t>
      </w:r>
      <w:r w:rsidR="003564A2">
        <w:rPr>
          <w:rFonts w:ascii="Palatino Linotype" w:hAnsi="Palatino Linotype"/>
        </w:rPr>
        <w:t>in de beginjaren van haar bestaan</w:t>
      </w:r>
      <w:r w:rsidR="00221B99">
        <w:rPr>
          <w:rFonts w:ascii="Palatino Linotype" w:hAnsi="Palatino Linotype"/>
        </w:rPr>
        <w:t xml:space="preserve"> in de regio Oost-Afrika (met name in Kenia en Oeganda). Sinds de statutenwijziging van 14 november 2003 is het echter mogelijk dat</w:t>
      </w:r>
      <w:r w:rsidR="003564A2">
        <w:rPr>
          <w:rFonts w:ascii="Palatino Linotype" w:hAnsi="Palatino Linotype"/>
        </w:rPr>
        <w:t xml:space="preserve"> er</w:t>
      </w:r>
      <w:r w:rsidR="00221B99">
        <w:rPr>
          <w:rFonts w:ascii="Palatino Linotype" w:hAnsi="Palatino Linotype"/>
        </w:rPr>
        <w:t xml:space="preserve">, </w:t>
      </w:r>
      <w:r w:rsidR="003564A2">
        <w:rPr>
          <w:rFonts w:ascii="Palatino Linotype" w:hAnsi="Palatino Linotype"/>
        </w:rPr>
        <w:t>naast</w:t>
      </w:r>
      <w:r w:rsidR="00221B99">
        <w:rPr>
          <w:rFonts w:ascii="Palatino Linotype" w:hAnsi="Palatino Linotype"/>
        </w:rPr>
        <w:t xml:space="preserve"> de priesteropleiding</w:t>
      </w:r>
      <w:r w:rsidR="003564A2">
        <w:rPr>
          <w:rFonts w:ascii="Palatino Linotype" w:hAnsi="Palatino Linotype"/>
        </w:rPr>
        <w:t>en</w:t>
      </w:r>
      <w:r w:rsidR="00221B99">
        <w:rPr>
          <w:rFonts w:ascii="Palatino Linotype" w:hAnsi="Palatino Linotype"/>
        </w:rPr>
        <w:t>, er</w:t>
      </w:r>
      <w:r w:rsidR="003564A2">
        <w:rPr>
          <w:rFonts w:ascii="Palatino Linotype" w:hAnsi="Palatino Linotype"/>
        </w:rPr>
        <w:t xml:space="preserve"> ook</w:t>
      </w:r>
      <w:r w:rsidR="00221B99">
        <w:rPr>
          <w:rFonts w:ascii="Palatino Linotype" w:hAnsi="Palatino Linotype"/>
        </w:rPr>
        <w:t xml:space="preserve"> financiële steun kan worden gegeven aan projecten van leden van de Mill Hill </w:t>
      </w:r>
      <w:r w:rsidR="003564A2">
        <w:rPr>
          <w:rFonts w:ascii="Palatino Linotype" w:hAnsi="Palatino Linotype"/>
        </w:rPr>
        <w:t xml:space="preserve">Missionarissen </w:t>
      </w:r>
      <w:r w:rsidR="00221B99">
        <w:rPr>
          <w:rFonts w:ascii="Palatino Linotype" w:hAnsi="Palatino Linotype"/>
        </w:rPr>
        <w:t xml:space="preserve"> in zijn algemeenheid. Dit betekent dat deze steun dus wereldwijd kan worden verleend, mits er een </w:t>
      </w:r>
      <w:r w:rsidR="003564A2">
        <w:rPr>
          <w:rFonts w:ascii="Palatino Linotype" w:hAnsi="Palatino Linotype"/>
        </w:rPr>
        <w:t>congregatie lid</w:t>
      </w:r>
      <w:r w:rsidR="00221B99">
        <w:rPr>
          <w:rFonts w:ascii="Palatino Linotype" w:hAnsi="Palatino Linotype"/>
        </w:rPr>
        <w:t xml:space="preserve"> </w:t>
      </w:r>
      <w:r w:rsidR="006F0A55">
        <w:rPr>
          <w:rFonts w:ascii="Palatino Linotype" w:hAnsi="Palatino Linotype"/>
        </w:rPr>
        <w:t>van Mill Hill</w:t>
      </w:r>
      <w:r w:rsidR="00221B99">
        <w:rPr>
          <w:rFonts w:ascii="Palatino Linotype" w:hAnsi="Palatino Linotype"/>
        </w:rPr>
        <w:t xml:space="preserve"> </w:t>
      </w:r>
      <w:r w:rsidR="003564A2">
        <w:rPr>
          <w:rFonts w:ascii="Palatino Linotype" w:hAnsi="Palatino Linotype"/>
        </w:rPr>
        <w:t xml:space="preserve">direct </w:t>
      </w:r>
      <w:r w:rsidR="005B49F2">
        <w:rPr>
          <w:rFonts w:ascii="Palatino Linotype" w:hAnsi="Palatino Linotype"/>
        </w:rPr>
        <w:t xml:space="preserve">bij </w:t>
      </w:r>
      <w:r w:rsidR="00221B99">
        <w:rPr>
          <w:rFonts w:ascii="Palatino Linotype" w:hAnsi="Palatino Linotype"/>
        </w:rPr>
        <w:t>het project is betrokken.</w:t>
      </w:r>
    </w:p>
    <w:p w:rsidR="00221B99" w:rsidRDefault="00143E0E" w:rsidP="00221B99">
      <w:pPr>
        <w:pStyle w:val="Kop2"/>
        <w:rPr>
          <w:rFonts w:ascii="Palatino Linotype" w:hAnsi="Palatino Linotype"/>
        </w:rPr>
      </w:pPr>
      <w:r>
        <w:rPr>
          <w:rFonts w:ascii="Palatino Linotype" w:hAnsi="Palatino Linotype"/>
        </w:rPr>
        <w:t>Fondsenwerving</w:t>
      </w:r>
    </w:p>
    <w:p w:rsidR="00800312" w:rsidRDefault="00143E0E" w:rsidP="00143E0E">
      <w:pPr>
        <w:rPr>
          <w:rFonts w:ascii="Palatino Linotype" w:hAnsi="Palatino Linotype"/>
        </w:rPr>
      </w:pPr>
      <w:r>
        <w:rPr>
          <w:rFonts w:ascii="Palatino Linotype" w:hAnsi="Palatino Linotype"/>
        </w:rPr>
        <w:t xml:space="preserve">Al sinds de oprichting van de stichting (30 mei 1996) worden er </w:t>
      </w:r>
      <w:r w:rsidR="00800312">
        <w:rPr>
          <w:rFonts w:ascii="Palatino Linotype" w:hAnsi="Palatino Linotype"/>
        </w:rPr>
        <w:t>periodieke bijdragen</w:t>
      </w:r>
      <w:r>
        <w:rPr>
          <w:rFonts w:ascii="Palatino Linotype" w:hAnsi="Palatino Linotype"/>
        </w:rPr>
        <w:t xml:space="preserve"> verkregen van donateurs. Het bestand van donateurs dient in de komende beleidsperiode verder te worden uitge</w:t>
      </w:r>
      <w:r w:rsidR="006F0A55">
        <w:rPr>
          <w:rFonts w:ascii="Palatino Linotype" w:hAnsi="Palatino Linotype"/>
        </w:rPr>
        <w:t>brei</w:t>
      </w:r>
      <w:r>
        <w:rPr>
          <w:rFonts w:ascii="Palatino Linotype" w:hAnsi="Palatino Linotype"/>
        </w:rPr>
        <w:t>d.</w:t>
      </w:r>
      <w:r w:rsidR="00800312">
        <w:rPr>
          <w:rFonts w:ascii="Palatino Linotype" w:hAnsi="Palatino Linotype"/>
        </w:rPr>
        <w:t xml:space="preserve"> De som van de</w:t>
      </w:r>
      <w:r w:rsidR="006F0A55">
        <w:rPr>
          <w:rFonts w:ascii="Palatino Linotype" w:hAnsi="Palatino Linotype"/>
        </w:rPr>
        <w:t>ze</w:t>
      </w:r>
      <w:r w:rsidR="00800312">
        <w:rPr>
          <w:rFonts w:ascii="Palatino Linotype" w:hAnsi="Palatino Linotype"/>
        </w:rPr>
        <w:t xml:space="preserve"> </w:t>
      </w:r>
      <w:r w:rsidR="005B49F2">
        <w:rPr>
          <w:rFonts w:ascii="Palatino Linotype" w:hAnsi="Palatino Linotype"/>
        </w:rPr>
        <w:t xml:space="preserve">jaarlijkse </w:t>
      </w:r>
      <w:r w:rsidR="00800312">
        <w:rPr>
          <w:rFonts w:ascii="Palatino Linotype" w:hAnsi="Palatino Linotype"/>
        </w:rPr>
        <w:t xml:space="preserve">donaties is echter </w:t>
      </w:r>
      <w:r w:rsidR="005B49F2">
        <w:rPr>
          <w:rFonts w:ascii="Palatino Linotype" w:hAnsi="Palatino Linotype"/>
        </w:rPr>
        <w:t>onvoldoende om alle aanvragen te kunnen honoreren</w:t>
      </w:r>
      <w:r w:rsidR="00800312">
        <w:rPr>
          <w:rFonts w:ascii="Palatino Linotype" w:hAnsi="Palatino Linotype"/>
        </w:rPr>
        <w:t xml:space="preserve">, daarvoor is </w:t>
      </w:r>
      <w:r w:rsidR="005B49F2">
        <w:rPr>
          <w:rFonts w:ascii="Palatino Linotype" w:hAnsi="Palatino Linotype"/>
        </w:rPr>
        <w:t xml:space="preserve">de </w:t>
      </w:r>
      <w:r w:rsidR="00800312">
        <w:rPr>
          <w:rFonts w:ascii="Palatino Linotype" w:hAnsi="Palatino Linotype"/>
        </w:rPr>
        <w:t xml:space="preserve">steun nodig van derde partijen, zoals van Cordaid, Wilde Ganzen en congregaties. </w:t>
      </w:r>
    </w:p>
    <w:p w:rsidR="00143E0E" w:rsidRDefault="00143E0E" w:rsidP="00143E0E">
      <w:pPr>
        <w:rPr>
          <w:rFonts w:ascii="Palatino Linotype" w:hAnsi="Palatino Linotype"/>
        </w:rPr>
      </w:pPr>
      <w:r>
        <w:rPr>
          <w:rFonts w:ascii="Palatino Linotype" w:hAnsi="Palatino Linotype"/>
        </w:rPr>
        <w:t xml:space="preserve">Daarnaast </w:t>
      </w:r>
      <w:r w:rsidR="00800312">
        <w:rPr>
          <w:rFonts w:ascii="Palatino Linotype" w:hAnsi="Palatino Linotype"/>
        </w:rPr>
        <w:t>kan</w:t>
      </w:r>
      <w:r>
        <w:rPr>
          <w:rFonts w:ascii="Palatino Linotype" w:hAnsi="Palatino Linotype"/>
        </w:rPr>
        <w:t xml:space="preserve"> zo</w:t>
      </w:r>
      <w:r w:rsidR="003564A2">
        <w:rPr>
          <w:rFonts w:ascii="Palatino Linotype" w:hAnsi="Palatino Linotype"/>
        </w:rPr>
        <w:t xml:space="preserve"> </w:t>
      </w:r>
      <w:r>
        <w:rPr>
          <w:rFonts w:ascii="Palatino Linotype" w:hAnsi="Palatino Linotype"/>
        </w:rPr>
        <w:t>nodig, afhankelijke van de hoogte van een ingediende aanvraag voor financiële projectondersteuning, samenwerking gezocht worden met grote landelijke fondsen en instellingen.</w:t>
      </w:r>
    </w:p>
    <w:p w:rsidR="00143E0E" w:rsidRDefault="009403C2" w:rsidP="00143E0E">
      <w:pPr>
        <w:pStyle w:val="Kop2"/>
        <w:rPr>
          <w:rFonts w:ascii="Palatino Linotype" w:hAnsi="Palatino Linotype"/>
        </w:rPr>
      </w:pPr>
      <w:r>
        <w:rPr>
          <w:rFonts w:ascii="Palatino Linotype" w:hAnsi="Palatino Linotype"/>
        </w:rPr>
        <w:lastRenderedPageBreak/>
        <w:t>Vermogensopbouw</w:t>
      </w:r>
    </w:p>
    <w:p w:rsidR="009403C2" w:rsidRPr="009403C2" w:rsidRDefault="009403C2" w:rsidP="009403C2">
      <w:pPr>
        <w:rPr>
          <w:rFonts w:ascii="Palatino Linotype" w:hAnsi="Palatino Linotype"/>
        </w:rPr>
      </w:pPr>
      <w:r>
        <w:rPr>
          <w:rFonts w:ascii="Palatino Linotype" w:hAnsi="Palatino Linotype"/>
        </w:rPr>
        <w:t xml:space="preserve">Door proactieve fondsenwerving </w:t>
      </w:r>
      <w:r w:rsidR="005E4ADB">
        <w:rPr>
          <w:rFonts w:ascii="Palatino Linotype" w:hAnsi="Palatino Linotype"/>
        </w:rPr>
        <w:t xml:space="preserve">wordt getracht het vermogen van de stichting te vergroten </w:t>
      </w:r>
      <w:r w:rsidR="006F0A55">
        <w:rPr>
          <w:rFonts w:ascii="Palatino Linotype" w:hAnsi="Palatino Linotype"/>
        </w:rPr>
        <w:t>om</w:t>
      </w:r>
      <w:r w:rsidR="005E4ADB">
        <w:rPr>
          <w:rFonts w:ascii="Palatino Linotype" w:hAnsi="Palatino Linotype"/>
        </w:rPr>
        <w:t xml:space="preserve"> in de toekomst deels minder afhankelijk te zijn van donateurs en deels om grotere projectaanvragen uit eigen middelen te kunnen financieren. </w:t>
      </w:r>
    </w:p>
    <w:p w:rsidR="005E4ADB" w:rsidRDefault="005E4ADB" w:rsidP="005E4ADB">
      <w:pPr>
        <w:pStyle w:val="Kop2"/>
        <w:rPr>
          <w:rFonts w:ascii="Palatino Linotype" w:hAnsi="Palatino Linotype"/>
        </w:rPr>
      </w:pPr>
      <w:r>
        <w:rPr>
          <w:rFonts w:ascii="Palatino Linotype" w:hAnsi="Palatino Linotype"/>
        </w:rPr>
        <w:t>Vermogensbeheer</w:t>
      </w:r>
    </w:p>
    <w:p w:rsidR="00D7604B" w:rsidRDefault="005E4ADB" w:rsidP="005E4ADB">
      <w:pPr>
        <w:rPr>
          <w:rFonts w:ascii="Palatino Linotype" w:hAnsi="Palatino Linotype"/>
        </w:rPr>
      </w:pPr>
      <w:r w:rsidRPr="005E4ADB">
        <w:rPr>
          <w:rFonts w:ascii="Palatino Linotype" w:hAnsi="Palatino Linotype"/>
        </w:rPr>
        <w:t xml:space="preserve">Het </w:t>
      </w:r>
      <w:r>
        <w:rPr>
          <w:rFonts w:ascii="Palatino Linotype" w:hAnsi="Palatino Linotype"/>
        </w:rPr>
        <w:t>vermogen van de stichting wordt beheerd door de penningmeester. Ge</w:t>
      </w:r>
      <w:r w:rsidR="00D7604B">
        <w:rPr>
          <w:rFonts w:ascii="Palatino Linotype" w:hAnsi="Palatino Linotype"/>
        </w:rPr>
        <w:t>streefd wordt naar een optimale opbrengst van het vermogen</w:t>
      </w:r>
      <w:r w:rsidR="006F0A55">
        <w:rPr>
          <w:rFonts w:ascii="Palatino Linotype" w:hAnsi="Palatino Linotype"/>
        </w:rPr>
        <w:t>,</w:t>
      </w:r>
      <w:r w:rsidR="00D7604B">
        <w:rPr>
          <w:rFonts w:ascii="Palatino Linotype" w:hAnsi="Palatino Linotype"/>
        </w:rPr>
        <w:t xml:space="preserve"> zowel via renteopbrengsten uit spaartegoeden en obligaties</w:t>
      </w:r>
      <w:r w:rsidR="00800312">
        <w:rPr>
          <w:rFonts w:ascii="Palatino Linotype" w:hAnsi="Palatino Linotype"/>
        </w:rPr>
        <w:t>,</w:t>
      </w:r>
      <w:r w:rsidR="00D7604B">
        <w:rPr>
          <w:rFonts w:ascii="Palatino Linotype" w:hAnsi="Palatino Linotype"/>
        </w:rPr>
        <w:t xml:space="preserve"> als via beleggingen in aandelen(fondsen). Het beleggingsprofiel van de stichting </w:t>
      </w:r>
      <w:r w:rsidR="00800312">
        <w:rPr>
          <w:rFonts w:ascii="Palatino Linotype" w:hAnsi="Palatino Linotype"/>
        </w:rPr>
        <w:t>is</w:t>
      </w:r>
      <w:r w:rsidR="00D7604B">
        <w:rPr>
          <w:rFonts w:ascii="Palatino Linotype" w:hAnsi="Palatino Linotype"/>
        </w:rPr>
        <w:t xml:space="preserve"> maximaal “defensief”. </w:t>
      </w:r>
    </w:p>
    <w:p w:rsidR="00800312" w:rsidRDefault="00800312" w:rsidP="00800312">
      <w:pPr>
        <w:pStyle w:val="Kop2"/>
        <w:rPr>
          <w:rFonts w:ascii="Palatino Linotype" w:hAnsi="Palatino Linotype"/>
        </w:rPr>
      </w:pPr>
      <w:r>
        <w:rPr>
          <w:rFonts w:ascii="Palatino Linotype" w:hAnsi="Palatino Linotype"/>
        </w:rPr>
        <w:t>Vermogensverantwoording</w:t>
      </w:r>
    </w:p>
    <w:p w:rsidR="00800312" w:rsidRDefault="00800312" w:rsidP="00800312">
      <w:pPr>
        <w:rPr>
          <w:rFonts w:ascii="Palatino Linotype" w:hAnsi="Palatino Linotype"/>
        </w:rPr>
      </w:pPr>
      <w:r>
        <w:rPr>
          <w:rFonts w:ascii="Palatino Linotype" w:hAnsi="Palatino Linotype"/>
        </w:rPr>
        <w:t>Iedere bestuursvergadering zal de penningmeester een actueel vermogensoverzicht overleggen.</w:t>
      </w:r>
      <w:r w:rsidR="00397466">
        <w:rPr>
          <w:rFonts w:ascii="Palatino Linotype" w:hAnsi="Palatino Linotype"/>
        </w:rPr>
        <w:t xml:space="preserve"> Daarnaast kan het bestuur, alvorens de jaarstukken vast te stellen, de administratie doen onderzoeken door een nader aan te wijzen accountant.</w:t>
      </w:r>
    </w:p>
    <w:p w:rsidR="00397466" w:rsidRDefault="00397466" w:rsidP="00397466">
      <w:pPr>
        <w:pStyle w:val="Kop2"/>
        <w:rPr>
          <w:rFonts w:ascii="Palatino Linotype" w:hAnsi="Palatino Linotype"/>
        </w:rPr>
      </w:pPr>
      <w:r>
        <w:rPr>
          <w:rFonts w:ascii="Palatino Linotype" w:hAnsi="Palatino Linotype"/>
        </w:rPr>
        <w:t>Criteria voor subsidiëring projectaanvragen</w:t>
      </w:r>
    </w:p>
    <w:p w:rsidR="00397466" w:rsidRDefault="00397466" w:rsidP="00397466">
      <w:pPr>
        <w:pStyle w:val="Lijstalinea"/>
        <w:numPr>
          <w:ilvl w:val="0"/>
          <w:numId w:val="1"/>
        </w:numPr>
        <w:rPr>
          <w:rFonts w:ascii="Palatino Linotype" w:hAnsi="Palatino Linotype"/>
        </w:rPr>
      </w:pPr>
      <w:r>
        <w:rPr>
          <w:rFonts w:ascii="Palatino Linotype" w:hAnsi="Palatino Linotype"/>
        </w:rPr>
        <w:t xml:space="preserve">De aanvragen moeten passen binnen de doelstelling van de stichting </w:t>
      </w:r>
      <w:r w:rsidR="003564A2">
        <w:rPr>
          <w:rFonts w:ascii="Palatino Linotype" w:hAnsi="Palatino Linotype"/>
        </w:rPr>
        <w:t xml:space="preserve">Luanda </w:t>
      </w:r>
      <w:r>
        <w:rPr>
          <w:rFonts w:ascii="Palatino Linotype" w:hAnsi="Palatino Linotype"/>
        </w:rPr>
        <w:t xml:space="preserve">Jinja en </w:t>
      </w:r>
      <w:r w:rsidR="006F0A55">
        <w:rPr>
          <w:rFonts w:ascii="Palatino Linotype" w:hAnsi="Palatino Linotype"/>
        </w:rPr>
        <w:t>daarom</w:t>
      </w:r>
      <w:r>
        <w:rPr>
          <w:rFonts w:ascii="Palatino Linotype" w:hAnsi="Palatino Linotype"/>
        </w:rPr>
        <w:t xml:space="preserve"> betrekking hebben op projecten waarbij led</w:t>
      </w:r>
      <w:r w:rsidR="006F0A55">
        <w:rPr>
          <w:rFonts w:ascii="Palatino Linotype" w:hAnsi="Palatino Linotype"/>
        </w:rPr>
        <w:t>en van de Mill Hill congregatie</w:t>
      </w:r>
      <w:r>
        <w:rPr>
          <w:rFonts w:ascii="Palatino Linotype" w:hAnsi="Palatino Linotype"/>
        </w:rPr>
        <w:t xml:space="preserve"> direct bij zijn betrokken.</w:t>
      </w:r>
    </w:p>
    <w:p w:rsidR="008D6FB8" w:rsidRPr="008D6FB8" w:rsidRDefault="00397466" w:rsidP="008D6FB8">
      <w:pPr>
        <w:pStyle w:val="Lijstalinea"/>
        <w:numPr>
          <w:ilvl w:val="0"/>
          <w:numId w:val="1"/>
        </w:numPr>
        <w:rPr>
          <w:rFonts w:ascii="Palatino Linotype" w:hAnsi="Palatino Linotype"/>
        </w:rPr>
      </w:pPr>
      <w:r>
        <w:rPr>
          <w:rFonts w:ascii="Palatino Linotype" w:hAnsi="Palatino Linotype"/>
        </w:rPr>
        <w:t>Een verzoek tot financiële ondersteuning moet schriftelijk worden ingediend.</w:t>
      </w:r>
    </w:p>
    <w:p w:rsidR="00397466" w:rsidRDefault="00397466" w:rsidP="00397466">
      <w:pPr>
        <w:pStyle w:val="Lijstalinea"/>
        <w:numPr>
          <w:ilvl w:val="0"/>
          <w:numId w:val="1"/>
        </w:numPr>
        <w:rPr>
          <w:rFonts w:ascii="Palatino Linotype" w:hAnsi="Palatino Linotype"/>
        </w:rPr>
      </w:pPr>
      <w:r>
        <w:rPr>
          <w:rFonts w:ascii="Palatino Linotype" w:hAnsi="Palatino Linotype"/>
        </w:rPr>
        <w:t xml:space="preserve">Een verzoek dient een deugdelijke financiële onderbouwing te </w:t>
      </w:r>
      <w:r w:rsidR="001D54F1">
        <w:rPr>
          <w:rFonts w:ascii="Palatino Linotype" w:hAnsi="Palatino Linotype"/>
        </w:rPr>
        <w:t>bevatten. Naast een projectplan</w:t>
      </w:r>
      <w:r>
        <w:rPr>
          <w:rFonts w:ascii="Palatino Linotype" w:hAnsi="Palatino Linotype"/>
        </w:rPr>
        <w:t xml:space="preserve"> </w:t>
      </w:r>
      <w:r w:rsidR="001D54F1">
        <w:rPr>
          <w:rFonts w:ascii="Palatino Linotype" w:hAnsi="Palatino Linotype"/>
        </w:rPr>
        <w:t>is</w:t>
      </w:r>
      <w:r>
        <w:rPr>
          <w:rFonts w:ascii="Palatino Linotype" w:hAnsi="Palatino Linotype"/>
        </w:rPr>
        <w:t xml:space="preserve"> ook een begroting (met toelichting)</w:t>
      </w:r>
      <w:r w:rsidR="001D54F1">
        <w:rPr>
          <w:rFonts w:ascii="Palatino Linotype" w:hAnsi="Palatino Linotype"/>
        </w:rPr>
        <w:t xml:space="preserve"> vereist.</w:t>
      </w:r>
    </w:p>
    <w:p w:rsidR="008D6FB8" w:rsidRDefault="008D6FB8" w:rsidP="00397466">
      <w:pPr>
        <w:pStyle w:val="Lijstalinea"/>
        <w:numPr>
          <w:ilvl w:val="0"/>
          <w:numId w:val="1"/>
        </w:numPr>
        <w:rPr>
          <w:rFonts w:ascii="Palatino Linotype" w:hAnsi="Palatino Linotype"/>
        </w:rPr>
      </w:pPr>
      <w:r>
        <w:rPr>
          <w:rFonts w:ascii="Palatino Linotype" w:hAnsi="Palatino Linotype"/>
        </w:rPr>
        <w:t>Het verzoek dient een deugdelijke motivering te bevatten.</w:t>
      </w:r>
    </w:p>
    <w:p w:rsidR="001D54F1" w:rsidRDefault="001D54F1" w:rsidP="00397466">
      <w:pPr>
        <w:pStyle w:val="Lijstalinea"/>
        <w:numPr>
          <w:ilvl w:val="0"/>
          <w:numId w:val="1"/>
        </w:numPr>
        <w:rPr>
          <w:rFonts w:ascii="Palatino Linotype" w:hAnsi="Palatino Linotype"/>
        </w:rPr>
      </w:pPr>
      <w:r>
        <w:rPr>
          <w:rFonts w:ascii="Palatino Linotype" w:hAnsi="Palatino Linotype"/>
        </w:rPr>
        <w:t>Indien het project, waarvoor een aanvrage wordt ingediend, ook door andere instanties gefinancierd wordt, dan dient dit vermeld te worden. Bovendien moet worden aangegeven waarom deze financiering van derden als onvoldoende wordt beschouwd.</w:t>
      </w:r>
    </w:p>
    <w:p w:rsidR="001D54F1" w:rsidRDefault="001D54F1" w:rsidP="00397466">
      <w:pPr>
        <w:pStyle w:val="Lijstalinea"/>
        <w:numPr>
          <w:ilvl w:val="0"/>
          <w:numId w:val="1"/>
        </w:numPr>
        <w:rPr>
          <w:rFonts w:ascii="Palatino Linotype" w:hAnsi="Palatino Linotype"/>
        </w:rPr>
      </w:pPr>
      <w:r>
        <w:rPr>
          <w:rFonts w:ascii="Palatino Linotype" w:hAnsi="Palatino Linotype"/>
        </w:rPr>
        <w:t>Aanvragen van rechtspersonen moet</w:t>
      </w:r>
      <w:r w:rsidR="006F0A55">
        <w:rPr>
          <w:rFonts w:ascii="Palatino Linotype" w:hAnsi="Palatino Linotype"/>
        </w:rPr>
        <w:t>en worden voorzien van een kopie</w:t>
      </w:r>
      <w:r>
        <w:rPr>
          <w:rFonts w:ascii="Palatino Linotype" w:hAnsi="Palatino Linotype"/>
        </w:rPr>
        <w:t xml:space="preserve"> van de oprichtingsakte van deze rechtspersoon, alsmede van een recent financieel jaarverslag en een overzicht van de bestuurssamenstelling.</w:t>
      </w:r>
    </w:p>
    <w:p w:rsidR="001D54F1" w:rsidRDefault="001D54F1" w:rsidP="00397466">
      <w:pPr>
        <w:pStyle w:val="Lijstalinea"/>
        <w:numPr>
          <w:ilvl w:val="0"/>
          <w:numId w:val="1"/>
        </w:numPr>
        <w:rPr>
          <w:rFonts w:ascii="Palatino Linotype" w:hAnsi="Palatino Linotype"/>
        </w:rPr>
      </w:pPr>
      <w:r>
        <w:rPr>
          <w:rFonts w:ascii="Palatino Linotype" w:hAnsi="Palatino Linotype"/>
        </w:rPr>
        <w:t>Van de aanvrager wordt na afloop van het project een inhoudelijk en financieel verslag verwacht.</w:t>
      </w:r>
    </w:p>
    <w:p w:rsidR="001D54F1" w:rsidRDefault="001D54F1" w:rsidP="00397466">
      <w:pPr>
        <w:pStyle w:val="Lijstalinea"/>
        <w:numPr>
          <w:ilvl w:val="0"/>
          <w:numId w:val="1"/>
        </w:numPr>
        <w:rPr>
          <w:rFonts w:ascii="Palatino Linotype" w:hAnsi="Palatino Linotype"/>
        </w:rPr>
      </w:pPr>
      <w:r>
        <w:rPr>
          <w:rFonts w:ascii="Palatino Linotype" w:hAnsi="Palatino Linotype"/>
        </w:rPr>
        <w:t>Aanvragen worden ingediend bij het secretariaat. De secretaris maakt van de betreffende aanvraag een dossier en beoordeelt of de aanvraag voldoet aan de criteria. Ontbrekende gegevens worden zo</w:t>
      </w:r>
      <w:r w:rsidR="003564A2">
        <w:rPr>
          <w:rFonts w:ascii="Palatino Linotype" w:hAnsi="Palatino Linotype"/>
        </w:rPr>
        <w:t xml:space="preserve"> </w:t>
      </w:r>
      <w:r>
        <w:rPr>
          <w:rFonts w:ascii="Palatino Linotype" w:hAnsi="Palatino Linotype"/>
        </w:rPr>
        <w:t>nodig opgevraagd alvorens de aanvraag ter goedkeuring wordt voorgelegd aan de medebestuursleden.</w:t>
      </w:r>
    </w:p>
    <w:p w:rsidR="00CC162E" w:rsidRDefault="008D6FB8" w:rsidP="00CC162E">
      <w:pPr>
        <w:pStyle w:val="Lijstalinea"/>
        <w:numPr>
          <w:ilvl w:val="0"/>
          <w:numId w:val="1"/>
        </w:numPr>
        <w:rPr>
          <w:rStyle w:val="Nadruk"/>
          <w:rFonts w:ascii="Palatino Linotype" w:hAnsi="Palatino Linotype"/>
          <w:i w:val="0"/>
          <w:iCs w:val="0"/>
        </w:rPr>
      </w:pPr>
      <w:r>
        <w:rPr>
          <w:rStyle w:val="Nadruk"/>
          <w:rFonts w:ascii="Palatino Linotype" w:hAnsi="Palatino Linotype"/>
          <w:i w:val="0"/>
          <w:iCs w:val="0"/>
        </w:rPr>
        <w:t>Aanvragen kunnen ook buiten een bestuursvergadering worden goedgekeurd of afgewezen. De secretaris stuurt de verzoeken daarvoor per post of per e-mail aan alle bestuursleden en deze reageren vervolgens eveneens per post of per e-mail.</w:t>
      </w:r>
    </w:p>
    <w:p w:rsidR="006F0A55" w:rsidRDefault="006F0A55" w:rsidP="00CC162E">
      <w:pPr>
        <w:pStyle w:val="Lijstalinea"/>
        <w:numPr>
          <w:ilvl w:val="0"/>
          <w:numId w:val="1"/>
        </w:numPr>
        <w:rPr>
          <w:rStyle w:val="Nadruk"/>
          <w:rFonts w:ascii="Palatino Linotype" w:hAnsi="Palatino Linotype"/>
          <w:i w:val="0"/>
          <w:iCs w:val="0"/>
        </w:rPr>
      </w:pPr>
      <w:r>
        <w:rPr>
          <w:rStyle w:val="Nadruk"/>
          <w:rFonts w:ascii="Palatino Linotype" w:hAnsi="Palatino Linotype"/>
          <w:i w:val="0"/>
          <w:iCs w:val="0"/>
        </w:rPr>
        <w:lastRenderedPageBreak/>
        <w:t>Bij aanvragen van projecten met een bedrag boven de € 5.000,00 wordt het gevraagde bedrag in delen overgeboekt. Na ontvangst van het eindrapport volgt het laatste gedeelte van het toegezegde bedrag.</w:t>
      </w:r>
    </w:p>
    <w:p w:rsidR="008D6FB8" w:rsidRDefault="008D6FB8" w:rsidP="008D6FB8">
      <w:pPr>
        <w:pStyle w:val="Lijstalinea"/>
        <w:rPr>
          <w:rStyle w:val="Nadruk"/>
          <w:rFonts w:ascii="Palatino Linotype" w:hAnsi="Palatino Linotype"/>
          <w:i w:val="0"/>
          <w:iCs w:val="0"/>
        </w:rPr>
      </w:pPr>
    </w:p>
    <w:p w:rsidR="008D6FB8" w:rsidRDefault="008D6FB8" w:rsidP="008D6FB8">
      <w:pPr>
        <w:pStyle w:val="Kop2"/>
        <w:rPr>
          <w:rFonts w:ascii="Palatino Linotype" w:hAnsi="Palatino Linotype"/>
        </w:rPr>
      </w:pPr>
      <w:r>
        <w:rPr>
          <w:rFonts w:ascii="Palatino Linotype" w:hAnsi="Palatino Linotype"/>
        </w:rPr>
        <w:t>Publiciteit</w:t>
      </w:r>
    </w:p>
    <w:p w:rsidR="008D6FB8" w:rsidRDefault="008D6FB8" w:rsidP="008D6FB8">
      <w:pPr>
        <w:rPr>
          <w:rFonts w:ascii="Palatino Linotype" w:hAnsi="Palatino Linotype"/>
        </w:rPr>
      </w:pPr>
      <w:r>
        <w:rPr>
          <w:rFonts w:ascii="Palatino Linotype" w:hAnsi="Palatino Linotype"/>
        </w:rPr>
        <w:t>Om aan het wer</w:t>
      </w:r>
      <w:r w:rsidR="003564A2">
        <w:rPr>
          <w:rFonts w:ascii="Palatino Linotype" w:hAnsi="Palatino Linotype"/>
        </w:rPr>
        <w:t xml:space="preserve">k van de stichting  Luanda </w:t>
      </w:r>
      <w:r>
        <w:rPr>
          <w:rFonts w:ascii="Palatino Linotype" w:hAnsi="Palatino Linotype"/>
        </w:rPr>
        <w:t>Jinja meer bekendheid te geven, maar ook om aan onze giftgevers een verantwoording te geven over de besteding van de ontvangen giften</w:t>
      </w:r>
      <w:r w:rsidR="00185AE4">
        <w:rPr>
          <w:rFonts w:ascii="Palatino Linotype" w:hAnsi="Palatino Linotype"/>
        </w:rPr>
        <w:t>, verschijnt twee keer p</w:t>
      </w:r>
      <w:r w:rsidR="003564A2">
        <w:rPr>
          <w:rFonts w:ascii="Palatino Linotype" w:hAnsi="Palatino Linotype"/>
        </w:rPr>
        <w:t>er jaar een nieuwsbrief. In de N</w:t>
      </w:r>
      <w:r w:rsidR="00185AE4">
        <w:rPr>
          <w:rFonts w:ascii="Palatino Linotype" w:hAnsi="Palatino Linotype"/>
        </w:rPr>
        <w:t xml:space="preserve">ieuwsbrief wordt verslag gedaan van gerealiseerde projecten, </w:t>
      </w:r>
      <w:r w:rsidR="006F0A55">
        <w:rPr>
          <w:rFonts w:ascii="Palatino Linotype" w:hAnsi="Palatino Linotype"/>
        </w:rPr>
        <w:t xml:space="preserve">er </w:t>
      </w:r>
      <w:r w:rsidR="00185AE4">
        <w:rPr>
          <w:rFonts w:ascii="Palatino Linotype" w:hAnsi="Palatino Linotype"/>
        </w:rPr>
        <w:t xml:space="preserve">wordt een financieel jaarverslag opgenomen en enkele projectaanvragers </w:t>
      </w:r>
      <w:r w:rsidR="006F0A55">
        <w:rPr>
          <w:rFonts w:ascii="Palatino Linotype" w:hAnsi="Palatino Linotype"/>
        </w:rPr>
        <w:t xml:space="preserve">doen </w:t>
      </w:r>
      <w:r w:rsidR="00185AE4">
        <w:rPr>
          <w:rFonts w:ascii="Palatino Linotype" w:hAnsi="Palatino Linotype"/>
        </w:rPr>
        <w:t>verslag van de projecten waarvoor zij een beroep hebben gedaan op de stichting. De eindredactie van deze Nieuwsbrief berust bij een bestuurslid.</w:t>
      </w:r>
    </w:p>
    <w:p w:rsidR="00185AE4" w:rsidRDefault="00185AE4" w:rsidP="008D6FB8">
      <w:pPr>
        <w:rPr>
          <w:rFonts w:ascii="Palatino Linotype" w:hAnsi="Palatino Linotype"/>
        </w:rPr>
      </w:pPr>
      <w:r>
        <w:rPr>
          <w:rFonts w:ascii="Palatino Linotype" w:hAnsi="Palatino Linotype"/>
        </w:rPr>
        <w:t xml:space="preserve">Daarnaast wordt in de komende beleidsperiode </w:t>
      </w:r>
      <w:r w:rsidR="003564A2">
        <w:rPr>
          <w:rFonts w:ascii="Palatino Linotype" w:hAnsi="Palatino Linotype"/>
        </w:rPr>
        <w:t xml:space="preserve">blijvende </w:t>
      </w:r>
      <w:r>
        <w:rPr>
          <w:rFonts w:ascii="Palatino Linotype" w:hAnsi="Palatino Linotype"/>
        </w:rPr>
        <w:t xml:space="preserve"> aandacht besteed aan een verdere invulling resp. aanpassing van de website </w:t>
      </w:r>
      <w:hyperlink r:id="rId9" w:history="1">
        <w:r w:rsidRPr="008A28F2">
          <w:rPr>
            <w:rStyle w:val="Hyperlink"/>
            <w:rFonts w:ascii="Palatino Linotype" w:hAnsi="Palatino Linotype"/>
          </w:rPr>
          <w:t>www.luandajinja.nl</w:t>
        </w:r>
      </w:hyperlink>
      <w:r>
        <w:rPr>
          <w:rFonts w:ascii="Palatino Linotype" w:hAnsi="Palatino Linotype"/>
        </w:rPr>
        <w:t xml:space="preserve"> . De actualiteit van de website moet </w:t>
      </w:r>
      <w:r w:rsidR="005B49F2">
        <w:rPr>
          <w:rFonts w:ascii="Palatino Linotype" w:hAnsi="Palatino Linotype"/>
        </w:rPr>
        <w:t>steeds voldoende aandacht hebben</w:t>
      </w:r>
      <w:r w:rsidR="006F0A55">
        <w:rPr>
          <w:rFonts w:ascii="Palatino Linotype" w:hAnsi="Palatino Linotype"/>
        </w:rPr>
        <w:t>.</w:t>
      </w:r>
      <w:r>
        <w:rPr>
          <w:rFonts w:ascii="Palatino Linotype" w:hAnsi="Palatino Linotype"/>
        </w:rPr>
        <w:t xml:space="preserve"> </w:t>
      </w:r>
      <w:r w:rsidR="006F0A55">
        <w:rPr>
          <w:rFonts w:ascii="Palatino Linotype" w:hAnsi="Palatino Linotype"/>
        </w:rPr>
        <w:t>D</w:t>
      </w:r>
      <w:r>
        <w:rPr>
          <w:rFonts w:ascii="Palatino Linotype" w:hAnsi="Palatino Linotype"/>
        </w:rPr>
        <w:t>it kan ondermeer worden bereikt door lopende aanvragen op de website te vermelden</w:t>
      </w:r>
      <w:r w:rsidR="00554710">
        <w:rPr>
          <w:rFonts w:ascii="Palatino Linotype" w:hAnsi="Palatino Linotype"/>
        </w:rPr>
        <w:t xml:space="preserve">. Hierdoor kan een </w:t>
      </w:r>
      <w:r w:rsidR="006F0A55">
        <w:rPr>
          <w:rFonts w:ascii="Palatino Linotype" w:hAnsi="Palatino Linotype"/>
        </w:rPr>
        <w:t>geïnteresseerde</w:t>
      </w:r>
      <w:r w:rsidR="00554710">
        <w:rPr>
          <w:rFonts w:ascii="Palatino Linotype" w:hAnsi="Palatino Linotype"/>
        </w:rPr>
        <w:t xml:space="preserve"> lezer gemotiveerd worden een donatie aan onze stichting te geven. </w:t>
      </w:r>
    </w:p>
    <w:p w:rsidR="00554710" w:rsidRDefault="00554710" w:rsidP="008D6FB8">
      <w:pPr>
        <w:rPr>
          <w:rFonts w:ascii="Palatino Linotype" w:hAnsi="Palatino Linotype"/>
        </w:rPr>
      </w:pPr>
      <w:r>
        <w:rPr>
          <w:rFonts w:ascii="Palatino Linotype" w:hAnsi="Palatino Linotype"/>
        </w:rPr>
        <w:t xml:space="preserve">Tot slot zal verder gewerkt worden aan het uitbreiden van contacten in de richting van het </w:t>
      </w:r>
      <w:r w:rsidR="003564A2">
        <w:rPr>
          <w:rFonts w:ascii="Palatino Linotype" w:hAnsi="Palatino Linotype"/>
        </w:rPr>
        <w:t xml:space="preserve">onderwijs en het </w:t>
      </w:r>
      <w:r>
        <w:rPr>
          <w:rFonts w:ascii="Palatino Linotype" w:hAnsi="Palatino Linotype"/>
        </w:rPr>
        <w:t>bedrijfsleven. Bij bedrijfsopeningen of jubilea kan een project van onze stichting onder de aandacht worden gebracht van de gasten van de betreffende onderneming.</w:t>
      </w:r>
    </w:p>
    <w:p w:rsidR="00554710" w:rsidRDefault="00554710" w:rsidP="00554710">
      <w:pPr>
        <w:pStyle w:val="Kop2"/>
        <w:rPr>
          <w:rFonts w:ascii="Palatino Linotype" w:hAnsi="Palatino Linotype"/>
        </w:rPr>
      </w:pPr>
      <w:r>
        <w:rPr>
          <w:rFonts w:ascii="Palatino Linotype" w:hAnsi="Palatino Linotype"/>
        </w:rPr>
        <w:t>Samenwerking</w:t>
      </w:r>
    </w:p>
    <w:p w:rsidR="00554710" w:rsidRDefault="00554710" w:rsidP="00554710">
      <w:pPr>
        <w:rPr>
          <w:rFonts w:ascii="Palatino Linotype" w:hAnsi="Palatino Linotype"/>
        </w:rPr>
      </w:pPr>
      <w:r>
        <w:rPr>
          <w:rFonts w:ascii="Palatino Linotype" w:hAnsi="Palatino Linotype"/>
        </w:rPr>
        <w:t>In de afgelopen jaren is een aanvang gemaakt met een regelmatige samenwerking tussen onze stichting</w:t>
      </w:r>
      <w:r w:rsidR="003564A2">
        <w:rPr>
          <w:rFonts w:ascii="Palatino Linotype" w:hAnsi="Palatino Linotype"/>
        </w:rPr>
        <w:t xml:space="preserve"> enerzijds en Wilde Ganzen</w:t>
      </w:r>
      <w:r>
        <w:rPr>
          <w:rFonts w:ascii="Palatino Linotype" w:hAnsi="Palatino Linotype"/>
        </w:rPr>
        <w:t xml:space="preserve"> en Cordaid anderzijds. De komende beleidsperiode zal, gelet op de goede resultaten zoals deze in de acht</w:t>
      </w:r>
      <w:r w:rsidR="006F0A55">
        <w:rPr>
          <w:rFonts w:ascii="Palatino Linotype" w:hAnsi="Palatino Linotype"/>
        </w:rPr>
        <w:t>erliggende periode zijn behaald, hieraan verder worden gewerkt.</w:t>
      </w:r>
    </w:p>
    <w:p w:rsidR="00554710" w:rsidRDefault="00554710" w:rsidP="00554710">
      <w:pPr>
        <w:pStyle w:val="Kop2"/>
        <w:rPr>
          <w:rFonts w:ascii="Palatino Linotype" w:hAnsi="Palatino Linotype"/>
        </w:rPr>
      </w:pPr>
      <w:r>
        <w:rPr>
          <w:rFonts w:ascii="Palatino Linotype" w:hAnsi="Palatino Linotype"/>
        </w:rPr>
        <w:t>Tot slot</w:t>
      </w:r>
    </w:p>
    <w:p w:rsidR="00554710" w:rsidRPr="00554710" w:rsidRDefault="00554710" w:rsidP="00554710">
      <w:pPr>
        <w:rPr>
          <w:rFonts w:ascii="Palatino Linotype" w:hAnsi="Palatino Linotype"/>
        </w:rPr>
      </w:pPr>
      <w:r>
        <w:rPr>
          <w:rFonts w:ascii="Palatino Linotype" w:hAnsi="Palatino Linotype"/>
        </w:rPr>
        <w:t>Met dit beleidsplan wil de stichting haar doelstellingen voor de periode 20</w:t>
      </w:r>
      <w:r w:rsidR="003564A2">
        <w:rPr>
          <w:rFonts w:ascii="Palatino Linotype" w:hAnsi="Palatino Linotype"/>
        </w:rPr>
        <w:t>14</w:t>
      </w:r>
      <w:r>
        <w:rPr>
          <w:rFonts w:ascii="Palatino Linotype" w:hAnsi="Palatino Linotype"/>
        </w:rPr>
        <w:t>-201</w:t>
      </w:r>
      <w:r w:rsidR="003564A2">
        <w:rPr>
          <w:rFonts w:ascii="Palatino Linotype" w:hAnsi="Palatino Linotype"/>
        </w:rPr>
        <w:t>9</w:t>
      </w:r>
      <w:r>
        <w:rPr>
          <w:rFonts w:ascii="Palatino Linotype" w:hAnsi="Palatino Linotype"/>
        </w:rPr>
        <w:t xml:space="preserve"> vastleggen. Dynamisch als onze stichting is, is het vanzelfsprekend niet uitgesloten dat </w:t>
      </w:r>
      <w:r w:rsidR="006F0A55">
        <w:rPr>
          <w:rFonts w:ascii="Palatino Linotype" w:hAnsi="Palatino Linotype"/>
        </w:rPr>
        <w:t>onze doelstelling</w:t>
      </w:r>
      <w:r w:rsidR="005D5058">
        <w:rPr>
          <w:rFonts w:ascii="Palatino Linotype" w:hAnsi="Palatino Linotype"/>
        </w:rPr>
        <w:t xml:space="preserve"> in de voor ons liggende beleidsperiode 20</w:t>
      </w:r>
      <w:r w:rsidR="003564A2">
        <w:rPr>
          <w:rFonts w:ascii="Palatino Linotype" w:hAnsi="Palatino Linotype"/>
        </w:rPr>
        <w:t>14</w:t>
      </w:r>
      <w:r w:rsidR="005D5058">
        <w:rPr>
          <w:rFonts w:ascii="Palatino Linotype" w:hAnsi="Palatino Linotype"/>
        </w:rPr>
        <w:t>-201</w:t>
      </w:r>
      <w:r w:rsidR="003564A2">
        <w:rPr>
          <w:rFonts w:ascii="Palatino Linotype" w:hAnsi="Palatino Linotype"/>
        </w:rPr>
        <w:t xml:space="preserve">4 </w:t>
      </w:r>
      <w:r w:rsidR="005D5058">
        <w:rPr>
          <w:rFonts w:ascii="Palatino Linotype" w:hAnsi="Palatino Linotype"/>
        </w:rPr>
        <w:t xml:space="preserve"> aan verandering onderhevig </w:t>
      </w:r>
      <w:r w:rsidR="006F0A55">
        <w:rPr>
          <w:rFonts w:ascii="Palatino Linotype" w:hAnsi="Palatino Linotype"/>
        </w:rPr>
        <w:t>zal zijn</w:t>
      </w:r>
      <w:r w:rsidR="005D5058">
        <w:rPr>
          <w:rFonts w:ascii="Palatino Linotype" w:hAnsi="Palatino Linotype"/>
        </w:rPr>
        <w:t>. Goed bestuur en goed overleg zullen dat zeker mogelijk maken en toestaan. En dat alles onder ons motto: “Een leven onder betere omstandigheden en méér kansen op een zelfstandig bestaan voor onze medemens in de Derde Wereld”.</w:t>
      </w:r>
    </w:p>
    <w:p w:rsidR="00554710" w:rsidRPr="00554710" w:rsidRDefault="00554710" w:rsidP="00554710">
      <w:pPr>
        <w:rPr>
          <w:rFonts w:ascii="Palatino Linotype" w:hAnsi="Palatino Linotype"/>
        </w:rPr>
      </w:pPr>
    </w:p>
    <w:p w:rsidR="00554710" w:rsidRPr="008D6FB8" w:rsidRDefault="005D5058" w:rsidP="008D6FB8">
      <w:pPr>
        <w:rPr>
          <w:rFonts w:ascii="Palatino Linotype" w:hAnsi="Palatino Linotype"/>
        </w:rPr>
      </w:pPr>
      <w:r>
        <w:rPr>
          <w:rFonts w:ascii="Palatino Linotype" w:hAnsi="Palatino Linotype"/>
        </w:rPr>
        <w:t xml:space="preserve">Tilburg, </w:t>
      </w:r>
      <w:r w:rsidR="003564A2">
        <w:rPr>
          <w:rFonts w:ascii="Palatino Linotype" w:hAnsi="Palatino Linotype"/>
        </w:rPr>
        <w:t>december</w:t>
      </w:r>
      <w:r>
        <w:rPr>
          <w:rFonts w:ascii="Palatino Linotype" w:hAnsi="Palatino Linotype"/>
        </w:rPr>
        <w:t xml:space="preserve"> 20</w:t>
      </w:r>
      <w:r w:rsidR="003564A2">
        <w:rPr>
          <w:rFonts w:ascii="Palatino Linotype" w:hAnsi="Palatino Linotype"/>
        </w:rPr>
        <w:t>13</w:t>
      </w:r>
      <w:bookmarkStart w:id="0" w:name="_GoBack"/>
      <w:bookmarkEnd w:id="0"/>
    </w:p>
    <w:p w:rsidR="008D6FB8" w:rsidRPr="008D6FB8" w:rsidRDefault="008D6FB8" w:rsidP="008D6FB8">
      <w:pPr>
        <w:pStyle w:val="Lijstalinea"/>
        <w:rPr>
          <w:rStyle w:val="Nadruk"/>
          <w:rFonts w:ascii="Palatino Linotype" w:hAnsi="Palatino Linotype"/>
          <w:i w:val="0"/>
          <w:iCs w:val="0"/>
        </w:rPr>
      </w:pPr>
    </w:p>
    <w:sectPr w:rsidR="008D6FB8" w:rsidRPr="008D6FB8" w:rsidSect="004E487E">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8D" w:rsidRDefault="00BE4D8D" w:rsidP="009976EF">
      <w:pPr>
        <w:spacing w:after="0" w:line="240" w:lineRule="auto"/>
      </w:pPr>
      <w:r>
        <w:separator/>
      </w:r>
    </w:p>
  </w:endnote>
  <w:endnote w:type="continuationSeparator" w:id="0">
    <w:p w:rsidR="00BE4D8D" w:rsidRDefault="00BE4D8D" w:rsidP="0099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9241"/>
      <w:docPartObj>
        <w:docPartGallery w:val="Page Numbers (Bottom of Page)"/>
        <w:docPartUnique/>
      </w:docPartObj>
    </w:sdtPr>
    <w:sdtEndPr/>
    <w:sdtContent>
      <w:p w:rsidR="004E487E" w:rsidRDefault="007334FE">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4E487E" w:rsidRDefault="00BE4D8D">
        <w:pPr>
          <w:pStyle w:val="Voettekst"/>
          <w:jc w:val="center"/>
        </w:pPr>
        <w:r>
          <w:fldChar w:fldCharType="begin"/>
        </w:r>
        <w:r>
          <w:instrText xml:space="preserve"> PAGE    \* MERGEFORMAT </w:instrText>
        </w:r>
        <w:r>
          <w:fldChar w:fldCharType="separate"/>
        </w:r>
        <w:r w:rsidR="003564A2">
          <w:rPr>
            <w:noProof/>
          </w:rPr>
          <w:t>1</w:t>
        </w:r>
        <w:r>
          <w:rPr>
            <w:noProof/>
          </w:rPr>
          <w:fldChar w:fldCharType="end"/>
        </w:r>
      </w:p>
    </w:sdtContent>
  </w:sdt>
  <w:p w:rsidR="005D5058" w:rsidRDefault="005D505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56" w:rsidRPr="00E07556" w:rsidRDefault="00E07556">
    <w:pPr>
      <w:pStyle w:val="Voettekst"/>
      <w:rPr>
        <w:rFonts w:ascii="Palatino Linotype" w:hAnsi="Palatino Linotype"/>
        <w:sz w:val="18"/>
        <w:szCs w:val="18"/>
      </w:rPr>
    </w:pPr>
    <w:r>
      <w:rPr>
        <w:rFonts w:ascii="Palatino Linotype" w:hAnsi="Palatino Linotype"/>
        <w:sz w:val="18"/>
        <w:szCs w:val="18"/>
      </w:rPr>
      <w:t>____________________________________________________________________________________________________</w:t>
    </w:r>
  </w:p>
  <w:p w:rsidR="004E487E" w:rsidRPr="00E07556" w:rsidRDefault="007334FE">
    <w:pPr>
      <w:pStyle w:val="Voettekst"/>
      <w:rPr>
        <w:rFonts w:ascii="Palatino Linotype" w:hAnsi="Palatino Linotype"/>
        <w:color w:val="FF0066"/>
        <w:sz w:val="18"/>
        <w:szCs w:val="18"/>
      </w:rPr>
    </w:pPr>
    <w:r>
      <w:rPr>
        <w:rFonts w:ascii="Palatino Linotype" w:hAnsi="Palatino Linotype"/>
        <w:color w:val="FF0066"/>
        <w:sz w:val="18"/>
        <w:szCs w:val="18"/>
      </w:rPr>
      <w:t xml:space="preserve">De stichting </w:t>
    </w:r>
    <w:r w:rsidR="00E07556" w:rsidRPr="00E07556">
      <w:rPr>
        <w:rFonts w:ascii="Palatino Linotype" w:hAnsi="Palatino Linotype"/>
        <w:color w:val="FF0066"/>
        <w:sz w:val="18"/>
        <w:szCs w:val="18"/>
      </w:rPr>
      <w:t xml:space="preserve"> Luanda Jinja is in</w:t>
    </w:r>
    <w:r>
      <w:rPr>
        <w:rFonts w:ascii="Palatino Linotype" w:hAnsi="Palatino Linotype"/>
        <w:color w:val="FF0066"/>
        <w:sz w:val="18"/>
        <w:szCs w:val="18"/>
      </w:rPr>
      <w:t xml:space="preserve">geschreven bij de </w:t>
    </w:r>
    <w:proofErr w:type="spellStart"/>
    <w:r>
      <w:rPr>
        <w:rFonts w:ascii="Palatino Linotype" w:hAnsi="Palatino Linotype"/>
        <w:color w:val="FF0066"/>
        <w:sz w:val="18"/>
        <w:szCs w:val="18"/>
      </w:rPr>
      <w:t>K.v.k.</w:t>
    </w:r>
    <w:proofErr w:type="spellEnd"/>
    <w:r>
      <w:rPr>
        <w:rFonts w:ascii="Palatino Linotype" w:hAnsi="Palatino Linotype"/>
        <w:color w:val="FF0066"/>
        <w:sz w:val="18"/>
        <w:szCs w:val="18"/>
      </w:rPr>
      <w:t xml:space="preserve"> </w:t>
    </w:r>
    <w:r w:rsidR="00E07556" w:rsidRPr="00E07556">
      <w:rPr>
        <w:rFonts w:ascii="Palatino Linotype" w:hAnsi="Palatino Linotype"/>
        <w:color w:val="FF0066"/>
        <w:sz w:val="18"/>
        <w:szCs w:val="18"/>
      </w:rPr>
      <w:t>Brabant onder nummer 41194935</w:t>
    </w:r>
    <w:r w:rsidR="00E07556">
      <w:rPr>
        <w:rFonts w:ascii="Palatino Linotype" w:hAnsi="Palatino Linotype"/>
        <w:color w:val="FF0066"/>
        <w:sz w:val="18"/>
        <w:szCs w:val="18"/>
      </w:rPr>
      <w:t xml:space="preserve"> en is door de Belastingdienst, onder fiscaalnummer 8049.04.005, aangewezen als ANBI-instelling zoals bedoeld in artikel 6.33, eerste lid, onderdeel </w:t>
    </w:r>
    <w:r w:rsidR="00E07556">
      <w:rPr>
        <w:rFonts w:ascii="Palatino Linotype" w:hAnsi="Palatino Linotype"/>
        <w:i/>
        <w:color w:val="FF0066"/>
        <w:sz w:val="18"/>
        <w:szCs w:val="18"/>
      </w:rPr>
      <w:t>b</w:t>
    </w:r>
    <w:r w:rsidR="00E07556">
      <w:rPr>
        <w:rFonts w:ascii="Palatino Linotype" w:hAnsi="Palatino Linotype"/>
        <w:color w:val="FF0066"/>
        <w:sz w:val="18"/>
        <w:szCs w:val="18"/>
      </w:rPr>
      <w:t xml:space="preserve">, van de wet IB2001.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8D" w:rsidRDefault="00BE4D8D" w:rsidP="009976EF">
      <w:pPr>
        <w:spacing w:after="0" w:line="240" w:lineRule="auto"/>
      </w:pPr>
      <w:r>
        <w:separator/>
      </w:r>
    </w:p>
  </w:footnote>
  <w:footnote w:type="continuationSeparator" w:id="0">
    <w:p w:rsidR="00BE4D8D" w:rsidRDefault="00BE4D8D" w:rsidP="00997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2BA"/>
    <w:multiLevelType w:val="hybridMultilevel"/>
    <w:tmpl w:val="6FBA9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C162E"/>
    <w:rsid w:val="00143E0E"/>
    <w:rsid w:val="00185AE4"/>
    <w:rsid w:val="001D54F1"/>
    <w:rsid w:val="00206D46"/>
    <w:rsid w:val="00221B99"/>
    <w:rsid w:val="0032630B"/>
    <w:rsid w:val="003564A2"/>
    <w:rsid w:val="00397466"/>
    <w:rsid w:val="0046651B"/>
    <w:rsid w:val="00493C75"/>
    <w:rsid w:val="004A38B9"/>
    <w:rsid w:val="004D3B1B"/>
    <w:rsid w:val="004E487E"/>
    <w:rsid w:val="00522B33"/>
    <w:rsid w:val="00554710"/>
    <w:rsid w:val="005B49F2"/>
    <w:rsid w:val="005D5058"/>
    <w:rsid w:val="005E4ADB"/>
    <w:rsid w:val="005F228B"/>
    <w:rsid w:val="00624946"/>
    <w:rsid w:val="006F0A55"/>
    <w:rsid w:val="00714423"/>
    <w:rsid w:val="007334FE"/>
    <w:rsid w:val="007B1FA4"/>
    <w:rsid w:val="007C6530"/>
    <w:rsid w:val="00800312"/>
    <w:rsid w:val="00835ADD"/>
    <w:rsid w:val="008D6FB8"/>
    <w:rsid w:val="009402E1"/>
    <w:rsid w:val="009403C2"/>
    <w:rsid w:val="00982DF3"/>
    <w:rsid w:val="009976EF"/>
    <w:rsid w:val="00A32FB6"/>
    <w:rsid w:val="00BE4D8D"/>
    <w:rsid w:val="00CC162E"/>
    <w:rsid w:val="00CC34AE"/>
    <w:rsid w:val="00CE6973"/>
    <w:rsid w:val="00CF44B9"/>
    <w:rsid w:val="00D013A9"/>
    <w:rsid w:val="00D7604B"/>
    <w:rsid w:val="00DF210F"/>
    <w:rsid w:val="00E07556"/>
    <w:rsid w:val="00E07A09"/>
    <w:rsid w:val="00E13818"/>
    <w:rsid w:val="00E37464"/>
    <w:rsid w:val="00EB0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4B9"/>
  </w:style>
  <w:style w:type="paragraph" w:styleId="Kop1">
    <w:name w:val="heading 1"/>
    <w:basedOn w:val="Standaard"/>
    <w:next w:val="Standaard"/>
    <w:link w:val="Kop1Char"/>
    <w:uiPriority w:val="9"/>
    <w:qFormat/>
    <w:rsid w:val="00CC1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C1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162E"/>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CC16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162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C16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C162E"/>
    <w:rPr>
      <w:rFonts w:asciiTheme="majorHAnsi" w:eastAsiaTheme="majorEastAsia" w:hAnsiTheme="majorHAnsi" w:cstheme="majorBidi"/>
      <w:i/>
      <w:iCs/>
      <w:color w:val="4F81BD" w:themeColor="accent1"/>
      <w:spacing w:val="15"/>
      <w:sz w:val="24"/>
      <w:szCs w:val="24"/>
    </w:rPr>
  </w:style>
  <w:style w:type="paragraph" w:customStyle="1" w:styleId="Opmaakprofiel1">
    <w:name w:val="Opmaakprofiel1"/>
    <w:basedOn w:val="Standaard"/>
    <w:qFormat/>
    <w:rsid w:val="00CC162E"/>
  </w:style>
  <w:style w:type="character" w:styleId="Nadruk">
    <w:name w:val="Emphasis"/>
    <w:basedOn w:val="Standaardalinea-lettertype"/>
    <w:uiPriority w:val="20"/>
    <w:qFormat/>
    <w:rsid w:val="00CC162E"/>
    <w:rPr>
      <w:i/>
      <w:iCs/>
    </w:rPr>
  </w:style>
  <w:style w:type="paragraph" w:styleId="Kopvaninhoudsopgave">
    <w:name w:val="TOC Heading"/>
    <w:basedOn w:val="Kop1"/>
    <w:next w:val="Standaard"/>
    <w:uiPriority w:val="39"/>
    <w:semiHidden/>
    <w:unhideWhenUsed/>
    <w:qFormat/>
    <w:rsid w:val="00CC162E"/>
    <w:pPr>
      <w:outlineLvl w:val="9"/>
    </w:pPr>
    <w:rPr>
      <w:lang w:eastAsia="en-US"/>
    </w:rPr>
  </w:style>
  <w:style w:type="paragraph" w:styleId="Inhopg1">
    <w:name w:val="toc 1"/>
    <w:basedOn w:val="Standaard"/>
    <w:next w:val="Standaard"/>
    <w:autoRedefine/>
    <w:uiPriority w:val="39"/>
    <w:unhideWhenUsed/>
    <w:rsid w:val="00CC162E"/>
    <w:pPr>
      <w:spacing w:after="100"/>
    </w:pPr>
  </w:style>
  <w:style w:type="character" w:styleId="Hyperlink">
    <w:name w:val="Hyperlink"/>
    <w:basedOn w:val="Standaardalinea-lettertype"/>
    <w:uiPriority w:val="99"/>
    <w:unhideWhenUsed/>
    <w:rsid w:val="00CC162E"/>
    <w:rPr>
      <w:color w:val="0000FF" w:themeColor="hyperlink"/>
      <w:u w:val="single"/>
    </w:rPr>
  </w:style>
  <w:style w:type="paragraph" w:styleId="Ballontekst">
    <w:name w:val="Balloon Text"/>
    <w:basedOn w:val="Standaard"/>
    <w:link w:val="BallontekstChar"/>
    <w:uiPriority w:val="99"/>
    <w:semiHidden/>
    <w:unhideWhenUsed/>
    <w:rsid w:val="00CC16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162E"/>
    <w:rPr>
      <w:rFonts w:ascii="Tahoma" w:hAnsi="Tahoma" w:cs="Tahoma"/>
      <w:sz w:val="16"/>
      <w:szCs w:val="16"/>
    </w:rPr>
  </w:style>
  <w:style w:type="character" w:customStyle="1" w:styleId="Kop2Char">
    <w:name w:val="Kop 2 Char"/>
    <w:basedOn w:val="Standaardalinea-lettertype"/>
    <w:link w:val="Kop2"/>
    <w:uiPriority w:val="9"/>
    <w:rsid w:val="00CC162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9976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6EF"/>
  </w:style>
  <w:style w:type="paragraph" w:styleId="Voettekst">
    <w:name w:val="footer"/>
    <w:basedOn w:val="Standaard"/>
    <w:link w:val="VoettekstChar"/>
    <w:uiPriority w:val="99"/>
    <w:unhideWhenUsed/>
    <w:rsid w:val="009976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6EF"/>
  </w:style>
  <w:style w:type="paragraph" w:styleId="Lijstalinea">
    <w:name w:val="List Paragraph"/>
    <w:basedOn w:val="Standaard"/>
    <w:uiPriority w:val="34"/>
    <w:qFormat/>
    <w:rsid w:val="00397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uandajinj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2DDC-CC67-4865-8AC7-37A804E0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1100</Words>
  <Characters>6053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Geert</cp:lastModifiedBy>
  <cp:revision>12</cp:revision>
  <cp:lastPrinted>2008-01-14T11:34:00Z</cp:lastPrinted>
  <dcterms:created xsi:type="dcterms:W3CDTF">2007-10-19T14:43:00Z</dcterms:created>
  <dcterms:modified xsi:type="dcterms:W3CDTF">2013-12-27T20:23:00Z</dcterms:modified>
</cp:coreProperties>
</file>