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DD5" w:rsidRPr="00AF4DD5" w:rsidRDefault="00AF4DD5" w:rsidP="00AF4DD5">
      <w:pPr>
        <w:rPr>
          <w:rFonts w:ascii="Grotesque" w:hAnsi="Grotesque"/>
        </w:rPr>
      </w:pPr>
      <w:r w:rsidRPr="00AF4DD5">
        <w:rPr>
          <w:rFonts w:ascii="Grotesque" w:hAnsi="Grotesque"/>
          <w:b/>
          <w:bCs/>
        </w:rPr>
        <w:t xml:space="preserve">Beleidsplan </w:t>
      </w:r>
      <w:r w:rsidRPr="00AF4DD5">
        <w:rPr>
          <w:rFonts w:ascii="Grotesque" w:hAnsi="Grotesque"/>
          <w:b/>
          <w:bCs/>
        </w:rPr>
        <w:t>Stichting Lumen Mundi 2022-2025</w:t>
      </w:r>
      <w:r w:rsidRPr="00AF4DD5">
        <w:rPr>
          <w:rFonts w:ascii="Grotesque" w:hAnsi="Grotesque"/>
        </w:rPr>
        <w:t> </w:t>
      </w:r>
    </w:p>
    <w:p w:rsidR="00AF4DD5" w:rsidRPr="00AF4DD5" w:rsidRDefault="00AF4DD5" w:rsidP="00AF4DD5">
      <w:pPr>
        <w:rPr>
          <w:rFonts w:ascii="Grotesque" w:hAnsi="Grotesque"/>
        </w:rPr>
      </w:pPr>
      <w:r w:rsidRPr="00AF4DD5">
        <w:rPr>
          <w:rFonts w:ascii="Grotesque" w:hAnsi="Grotesque"/>
        </w:rPr>
        <w:t>De Stichting Lumen Mundi heeft als doel de zusterstichting in Ghana, de Lumen Mundi Foundation, financieel en materieel te ondersteunen bij het bieden van opvang en ontplooiingskansen aan kinderen met een verstandelijke en/of fysieke beperking. De Stichting vindt het van groot belang dat deze kinderen een kans tot ontwikkeling geboden wordt, zodat zij deel uit kunnen maken van de gemeenschap, een menswaardig bestaan kunnen leiden en zo mogelijk kunnen voorzien in een eigen bijdrage aan hun levensonderhoud. </w:t>
      </w:r>
    </w:p>
    <w:p w:rsidR="00AF4DD5" w:rsidRPr="00AF4DD5" w:rsidRDefault="00AF4DD5" w:rsidP="00AF4DD5">
      <w:pPr>
        <w:rPr>
          <w:rFonts w:ascii="Grotesque" w:hAnsi="Grotesque"/>
        </w:rPr>
      </w:pPr>
      <w:r w:rsidRPr="00AF4DD5">
        <w:rPr>
          <w:rFonts w:ascii="Grotesque" w:hAnsi="Grotesque"/>
        </w:rPr>
        <w:t xml:space="preserve">De Lumen Mundi Foundation is opgericht door Margreet Carpaij, samen met de chief van </w:t>
      </w:r>
      <w:proofErr w:type="spellStart"/>
      <w:r w:rsidRPr="00AF4DD5">
        <w:rPr>
          <w:rFonts w:ascii="Grotesque" w:hAnsi="Grotesque"/>
        </w:rPr>
        <w:t>Sinieinsi</w:t>
      </w:r>
      <w:proofErr w:type="spellEnd"/>
      <w:r w:rsidRPr="00AF4DD5">
        <w:rPr>
          <w:rFonts w:ascii="Grotesque" w:hAnsi="Grotesque"/>
        </w:rPr>
        <w:t xml:space="preserve"> Chief Afulang, Richard Amoak S. Asumbisa en Kojo </w:t>
      </w:r>
      <w:proofErr w:type="spellStart"/>
      <w:r w:rsidRPr="00AF4DD5">
        <w:rPr>
          <w:rFonts w:ascii="Grotesque" w:hAnsi="Grotesque"/>
        </w:rPr>
        <w:t>Mahama</w:t>
      </w:r>
      <w:proofErr w:type="spellEnd"/>
      <w:r w:rsidRPr="00AF4DD5">
        <w:rPr>
          <w:rFonts w:ascii="Grotesque" w:hAnsi="Grotesque"/>
        </w:rPr>
        <w:t xml:space="preserve">. Margreet woont in Ghana en is de drijvende kracht achter het Lumen Mundi project. Dit project behelst allereerst het bouwen van een </w:t>
      </w:r>
      <w:proofErr w:type="spellStart"/>
      <w:r w:rsidRPr="00AF4DD5">
        <w:rPr>
          <w:rFonts w:ascii="Grotesque" w:hAnsi="Grotesque"/>
        </w:rPr>
        <w:t>tweeklassige</w:t>
      </w:r>
      <w:proofErr w:type="spellEnd"/>
      <w:r w:rsidRPr="00AF4DD5">
        <w:rPr>
          <w:rFonts w:ascii="Grotesque" w:hAnsi="Grotesque"/>
        </w:rPr>
        <w:t xml:space="preserve"> school in Siniensi, gelegen in het Builsa District in de </w:t>
      </w:r>
      <w:proofErr w:type="spellStart"/>
      <w:r w:rsidRPr="00AF4DD5">
        <w:rPr>
          <w:rFonts w:ascii="Grotesque" w:hAnsi="Grotesque"/>
        </w:rPr>
        <w:t>Upper</w:t>
      </w:r>
      <w:proofErr w:type="spellEnd"/>
      <w:r w:rsidRPr="00AF4DD5">
        <w:rPr>
          <w:rFonts w:ascii="Grotesque" w:hAnsi="Grotesque"/>
        </w:rPr>
        <w:t xml:space="preserve"> East </w:t>
      </w:r>
      <w:proofErr w:type="spellStart"/>
      <w:r w:rsidRPr="00AF4DD5">
        <w:rPr>
          <w:rFonts w:ascii="Grotesque" w:hAnsi="Grotesque"/>
        </w:rPr>
        <w:t>Region</w:t>
      </w:r>
      <w:proofErr w:type="spellEnd"/>
      <w:r w:rsidRPr="00AF4DD5">
        <w:rPr>
          <w:rFonts w:ascii="Grotesque" w:hAnsi="Grotesque"/>
        </w:rPr>
        <w:t xml:space="preserve"> van Ghana. Daarna het aanstellen van personeel, het verwerven van leerlingen. Er is voldoende geld nodig om de kinderen te kunnen verzorgen en zoveel mogelijk te kunnen leren, personeel en materialen te betalen en de gebouwen te onderhouden. De Foundation zal daarmee onafhankelijk worden van Nederlandse fondsen. </w:t>
      </w:r>
    </w:p>
    <w:p w:rsidR="00AF4DD5" w:rsidRPr="00AF4DD5" w:rsidRDefault="00AF4DD5" w:rsidP="00AF4DD5">
      <w:pPr>
        <w:rPr>
          <w:rFonts w:ascii="Grotesque" w:hAnsi="Grotesque"/>
        </w:rPr>
      </w:pPr>
      <w:r w:rsidRPr="00AF4DD5">
        <w:rPr>
          <w:rFonts w:ascii="Grotesque" w:hAnsi="Grotesque"/>
        </w:rPr>
        <w:t xml:space="preserve">De Stichting wil de Ghanese Lumen Mundi Foundation voor uiteindelijk 15 jaar steunen. Door het goede en frequente contact met Margreet is er altijd actuele en betrouwbare informatie beschikbaar en is er </w:t>
      </w:r>
      <w:proofErr w:type="gramStart"/>
      <w:r w:rsidRPr="00AF4DD5">
        <w:rPr>
          <w:rFonts w:ascii="Grotesque" w:hAnsi="Grotesque"/>
        </w:rPr>
        <w:t>tevens</w:t>
      </w:r>
      <w:proofErr w:type="gramEnd"/>
      <w:r w:rsidRPr="00AF4DD5">
        <w:rPr>
          <w:rFonts w:ascii="Grotesque" w:hAnsi="Grotesque"/>
        </w:rPr>
        <w:t xml:space="preserve"> een korte lijn naar de donateurs van de Stichting. </w:t>
      </w:r>
    </w:p>
    <w:p w:rsidR="00AF4DD5" w:rsidRPr="00AF4DD5" w:rsidRDefault="00AF4DD5" w:rsidP="00AF4DD5">
      <w:pPr>
        <w:rPr>
          <w:rFonts w:ascii="Grotesque" w:hAnsi="Grotesque"/>
        </w:rPr>
      </w:pPr>
      <w:r w:rsidRPr="00AF4DD5">
        <w:rPr>
          <w:rFonts w:ascii="Grotesque" w:hAnsi="Grotesque"/>
        </w:rPr>
        <w:t>Voor de komende 3 jaar stelt de Stichting zich ten doel jaarlijks een bedrag van 20.000 euro te verwerven door: </w:t>
      </w:r>
    </w:p>
    <w:p w:rsidR="00AF4DD5" w:rsidRPr="00AF4DD5" w:rsidRDefault="00AF4DD5" w:rsidP="00AF4DD5">
      <w:pPr>
        <w:numPr>
          <w:ilvl w:val="0"/>
          <w:numId w:val="1"/>
        </w:numPr>
        <w:rPr>
          <w:rFonts w:ascii="Grotesque" w:hAnsi="Grotesque"/>
        </w:rPr>
      </w:pPr>
      <w:r w:rsidRPr="00AF4DD5">
        <w:rPr>
          <w:rFonts w:ascii="Grotesque" w:hAnsi="Grotesque"/>
        </w:rPr>
        <w:t>In algemene zin in Nederland bekendheid te geven aan zowel de Stichting Lumen Mundi als aan de zusterstichting Lumen Mundi Foundation. </w:t>
      </w:r>
    </w:p>
    <w:p w:rsidR="00AF4DD5" w:rsidRPr="00AF4DD5" w:rsidRDefault="00AF4DD5" w:rsidP="00AF4DD5">
      <w:pPr>
        <w:numPr>
          <w:ilvl w:val="0"/>
          <w:numId w:val="1"/>
        </w:numPr>
        <w:rPr>
          <w:rFonts w:ascii="Grotesque" w:hAnsi="Grotesque"/>
        </w:rPr>
      </w:pPr>
      <w:r w:rsidRPr="00AF4DD5">
        <w:rPr>
          <w:rFonts w:ascii="Grotesque" w:hAnsi="Grotesque"/>
        </w:rPr>
        <w:t>Het geven van presentaties voor scholen, verenigingen, kerkgenootschappen e.d. </w:t>
      </w:r>
    </w:p>
    <w:p w:rsidR="00AF4DD5" w:rsidRPr="00AF4DD5" w:rsidRDefault="00AF4DD5" w:rsidP="00AF4DD5">
      <w:pPr>
        <w:numPr>
          <w:ilvl w:val="0"/>
          <w:numId w:val="1"/>
        </w:numPr>
        <w:rPr>
          <w:rFonts w:ascii="Grotesque" w:hAnsi="Grotesque"/>
        </w:rPr>
      </w:pPr>
      <w:r w:rsidRPr="00AF4DD5">
        <w:rPr>
          <w:rFonts w:ascii="Grotesque" w:hAnsi="Grotesque"/>
        </w:rPr>
        <w:t>Het aanschrijven van de bestaande en het werven van nieuwe donateurs. </w:t>
      </w:r>
    </w:p>
    <w:p w:rsidR="00AF4DD5" w:rsidRPr="00AF4DD5" w:rsidRDefault="00AF4DD5" w:rsidP="00AF4DD5">
      <w:pPr>
        <w:numPr>
          <w:ilvl w:val="0"/>
          <w:numId w:val="1"/>
        </w:numPr>
        <w:rPr>
          <w:rFonts w:ascii="Grotesque" w:hAnsi="Grotesque"/>
        </w:rPr>
      </w:pPr>
      <w:proofErr w:type="spellStart"/>
      <w:r w:rsidRPr="00AF4DD5">
        <w:rPr>
          <w:rFonts w:ascii="Grotesque" w:hAnsi="Grotesque"/>
        </w:rPr>
        <w:t>Crowdfunding</w:t>
      </w:r>
      <w:proofErr w:type="spellEnd"/>
      <w:r w:rsidRPr="00AF4DD5">
        <w:rPr>
          <w:rFonts w:ascii="Grotesque" w:hAnsi="Grotesque"/>
        </w:rPr>
        <w:t>. </w:t>
      </w:r>
    </w:p>
    <w:p w:rsidR="00AF4DD5" w:rsidRPr="00AF4DD5" w:rsidRDefault="00AF4DD5" w:rsidP="00AF4DD5">
      <w:pPr>
        <w:numPr>
          <w:ilvl w:val="0"/>
          <w:numId w:val="1"/>
        </w:numPr>
        <w:rPr>
          <w:rFonts w:ascii="Grotesque" w:hAnsi="Grotesque"/>
        </w:rPr>
      </w:pPr>
      <w:r w:rsidRPr="00AF4DD5">
        <w:rPr>
          <w:rFonts w:ascii="Grotesque" w:hAnsi="Grotesque"/>
        </w:rPr>
        <w:t>Contacten te leggen met bedrijven voor het verkrijgen van materialen en/of fondsen. </w:t>
      </w:r>
    </w:p>
    <w:p w:rsidR="00AF4DD5" w:rsidRPr="00AF4DD5" w:rsidRDefault="00AF4DD5" w:rsidP="00AF4DD5">
      <w:pPr>
        <w:numPr>
          <w:ilvl w:val="0"/>
          <w:numId w:val="1"/>
        </w:numPr>
        <w:rPr>
          <w:rFonts w:ascii="Grotesque" w:hAnsi="Grotesque"/>
        </w:rPr>
      </w:pPr>
      <w:r w:rsidRPr="00AF4DD5">
        <w:rPr>
          <w:rFonts w:ascii="Grotesque" w:hAnsi="Grotesque"/>
        </w:rPr>
        <w:t>Het aanschrijven van vermogensfondsen en andere steunfondsen. </w:t>
      </w:r>
    </w:p>
    <w:p w:rsidR="00AF4DD5" w:rsidRPr="00AF4DD5" w:rsidRDefault="00AF4DD5" w:rsidP="00AF4DD5">
      <w:pPr>
        <w:numPr>
          <w:ilvl w:val="0"/>
          <w:numId w:val="1"/>
        </w:numPr>
        <w:rPr>
          <w:rFonts w:ascii="Grotesque" w:hAnsi="Grotesque"/>
        </w:rPr>
      </w:pPr>
      <w:r w:rsidRPr="00AF4DD5">
        <w:rPr>
          <w:rFonts w:ascii="Grotesque" w:hAnsi="Grotesque"/>
        </w:rPr>
        <w:t>Informatie te verstrekken door nieuwsbrieven en andere communicatiemiddelen, zoals de website </w:t>
      </w:r>
      <w:hyperlink r:id="rId5" w:tgtFrame="_blank" w:history="1">
        <w:r w:rsidRPr="00AF4DD5">
          <w:rPr>
            <w:rStyle w:val="Hyperlink"/>
            <w:rFonts w:ascii="Grotesque" w:hAnsi="Grotesque"/>
          </w:rPr>
          <w:t>www.lumenmundi.nl</w:t>
        </w:r>
      </w:hyperlink>
      <w:r w:rsidRPr="00AF4DD5">
        <w:rPr>
          <w:rFonts w:ascii="Grotesque" w:hAnsi="Grotesque"/>
        </w:rPr>
        <w:t>, Facebook en Instagram. </w:t>
      </w:r>
    </w:p>
    <w:p w:rsidR="00AF4DD5" w:rsidRPr="00AF4DD5" w:rsidRDefault="00AF4DD5" w:rsidP="00AF4DD5">
      <w:pPr>
        <w:numPr>
          <w:ilvl w:val="0"/>
          <w:numId w:val="1"/>
        </w:numPr>
        <w:rPr>
          <w:rFonts w:ascii="Grotesque" w:hAnsi="Grotesque"/>
        </w:rPr>
      </w:pPr>
      <w:r w:rsidRPr="00AF4DD5">
        <w:rPr>
          <w:rFonts w:ascii="Grotesque" w:hAnsi="Grotesque"/>
        </w:rPr>
        <w:t>Verkoop op markten en braderieën van voorwerpen die de kinderen in Ghana gemaakt hebben en van tweedehands artikelen. </w:t>
      </w:r>
    </w:p>
    <w:p w:rsidR="00AF4DD5" w:rsidRPr="00AF4DD5" w:rsidRDefault="00AF4DD5" w:rsidP="00AF4DD5">
      <w:pPr>
        <w:numPr>
          <w:ilvl w:val="0"/>
          <w:numId w:val="1"/>
        </w:numPr>
        <w:rPr>
          <w:rFonts w:ascii="Grotesque" w:hAnsi="Grotesque"/>
        </w:rPr>
      </w:pPr>
      <w:r w:rsidRPr="00AF4DD5">
        <w:rPr>
          <w:rFonts w:ascii="Grotesque" w:hAnsi="Grotesque"/>
        </w:rPr>
        <w:t>Het organiseren van acties en zo mogelijk het hierbij betrekken van De Wilde Ganzen. </w:t>
      </w:r>
    </w:p>
    <w:p w:rsidR="00D46458" w:rsidRPr="00AF4DD5" w:rsidRDefault="00AF4DD5" w:rsidP="00AF4DD5">
      <w:pPr>
        <w:numPr>
          <w:ilvl w:val="0"/>
          <w:numId w:val="1"/>
        </w:numPr>
        <w:rPr>
          <w:rFonts w:ascii="Grotesque" w:hAnsi="Grotesque"/>
        </w:rPr>
      </w:pPr>
      <w:r w:rsidRPr="00AF4DD5">
        <w:rPr>
          <w:rFonts w:ascii="Grotesque" w:hAnsi="Grotesque"/>
        </w:rPr>
        <w:t>Contacten te leggen met diverse opleidingsinstituten in Nederland om stageplaatsen voor te bereiden bij Lumen Mundi in Ghana (zoals pedagogische academies, opleiding voor fysiotherapie, opleiding voor Z-verpleegkundigen, opleiding voor ergotherapie). </w:t>
      </w:r>
      <w:r w:rsidRPr="00AF4DD5">
        <w:rPr>
          <w:rFonts w:ascii="Grotesque" w:hAnsi="Grotesque"/>
        </w:rPr>
        <w:br/>
      </w:r>
    </w:p>
    <w:sectPr w:rsidR="00D46458" w:rsidRPr="00AF4DD5" w:rsidSect="00AF4DD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5E5"/>
    <w:multiLevelType w:val="multilevel"/>
    <w:tmpl w:val="484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04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D5"/>
    <w:rsid w:val="0044515B"/>
    <w:rsid w:val="005057A3"/>
    <w:rsid w:val="00AF4DD5"/>
    <w:rsid w:val="00D46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E77D"/>
  <w15:chartTrackingRefBased/>
  <w15:docId w15:val="{45A826A7-9946-49F8-9C4B-226E537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DD5"/>
    <w:rPr>
      <w:color w:val="0563C1" w:themeColor="hyperlink"/>
      <w:u w:val="single"/>
    </w:rPr>
  </w:style>
  <w:style w:type="character" w:styleId="Onopgelostemelding">
    <w:name w:val="Unresolved Mention"/>
    <w:basedOn w:val="Standaardalinea-lettertype"/>
    <w:uiPriority w:val="99"/>
    <w:semiHidden/>
    <w:unhideWhenUsed/>
    <w:rsid w:val="00AF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6278">
      <w:bodyDiv w:val="1"/>
      <w:marLeft w:val="0"/>
      <w:marRight w:val="0"/>
      <w:marTop w:val="0"/>
      <w:marBottom w:val="0"/>
      <w:divBdr>
        <w:top w:val="none" w:sz="0" w:space="0" w:color="auto"/>
        <w:left w:val="none" w:sz="0" w:space="0" w:color="auto"/>
        <w:bottom w:val="none" w:sz="0" w:space="0" w:color="auto"/>
        <w:right w:val="none" w:sz="0" w:space="0" w:color="auto"/>
      </w:divBdr>
      <w:divsChild>
        <w:div w:id="916206270">
          <w:marLeft w:val="0"/>
          <w:marRight w:val="0"/>
          <w:marTop w:val="0"/>
          <w:marBottom w:val="0"/>
          <w:divBdr>
            <w:top w:val="single" w:sz="2" w:space="0" w:color="C32B2B"/>
            <w:left w:val="single" w:sz="2" w:space="0" w:color="C32B2B"/>
            <w:bottom w:val="single" w:sz="2" w:space="0" w:color="C32B2B"/>
            <w:right w:val="single" w:sz="2" w:space="0" w:color="C32B2B"/>
          </w:divBdr>
          <w:divsChild>
            <w:div w:id="1374426595">
              <w:marLeft w:val="0"/>
              <w:marRight w:val="0"/>
              <w:marTop w:val="0"/>
              <w:marBottom w:val="0"/>
              <w:divBdr>
                <w:top w:val="single" w:sz="2" w:space="0" w:color="C32B2B"/>
                <w:left w:val="single" w:sz="2" w:space="0" w:color="C32B2B"/>
                <w:bottom w:val="single" w:sz="2" w:space="0" w:color="C32B2B"/>
                <w:right w:val="single" w:sz="2" w:space="0" w:color="C32B2B"/>
              </w:divBdr>
              <w:divsChild>
                <w:div w:id="1031875679">
                  <w:marLeft w:val="0"/>
                  <w:marRight w:val="0"/>
                  <w:marTop w:val="0"/>
                  <w:marBottom w:val="0"/>
                  <w:divBdr>
                    <w:top w:val="single" w:sz="2" w:space="0" w:color="C32B2B"/>
                    <w:left w:val="single" w:sz="2" w:space="0" w:color="C32B2B"/>
                    <w:bottom w:val="single" w:sz="2" w:space="0" w:color="C32B2B"/>
                    <w:right w:val="single" w:sz="2" w:space="0" w:color="C32B2B"/>
                  </w:divBdr>
                  <w:divsChild>
                    <w:div w:id="96491514">
                      <w:marLeft w:val="0"/>
                      <w:marRight w:val="0"/>
                      <w:marTop w:val="0"/>
                      <w:marBottom w:val="120"/>
                      <w:divBdr>
                        <w:top w:val="single" w:sz="2" w:space="0" w:color="C32B2B"/>
                        <w:left w:val="single" w:sz="2" w:space="0" w:color="C32B2B"/>
                        <w:bottom w:val="single" w:sz="2" w:space="0" w:color="C32B2B"/>
                        <w:right w:val="single" w:sz="2" w:space="0" w:color="C32B2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menmundi.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Carpaij</dc:creator>
  <cp:keywords/>
  <dc:description/>
  <cp:lastModifiedBy>Margreet Carpaij</cp:lastModifiedBy>
  <cp:revision>1</cp:revision>
  <dcterms:created xsi:type="dcterms:W3CDTF">2023-05-28T12:53:00Z</dcterms:created>
  <dcterms:modified xsi:type="dcterms:W3CDTF">2023-05-28T12:54:00Z</dcterms:modified>
</cp:coreProperties>
</file>